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9FC43" w14:textId="77777777" w:rsidR="0020239F" w:rsidRDefault="0020239F" w:rsidP="00A00191">
      <w:pPr>
        <w:spacing w:after="160" w:line="467" w:lineRule="atLeast"/>
        <w:jc w:val="center"/>
        <w:textAlignment w:val="baseline"/>
        <w:outlineLvl w:val="0"/>
        <w:rPr>
          <w:rFonts w:ascii="Arial" w:eastAsia="Times New Roman" w:hAnsi="Arial" w:cs="Arial"/>
          <w:caps/>
          <w:color w:val="1D8FD3"/>
          <w:kern w:val="36"/>
          <w:sz w:val="35"/>
          <w:szCs w:val="35"/>
          <w:lang w:eastAsia="fr-FR"/>
        </w:rPr>
      </w:pPr>
      <w:r>
        <w:rPr>
          <w:rFonts w:ascii="Arial" w:eastAsia="Times New Roman" w:hAnsi="Arial" w:cs="Arial"/>
          <w:b/>
          <w:noProof/>
          <w:color w:val="548DD4" w:themeColor="text2" w:themeTint="99"/>
          <w:sz w:val="24"/>
          <w:szCs w:val="24"/>
          <w:lang w:eastAsia="fr-FR"/>
        </w:rPr>
        <w:drawing>
          <wp:anchor distT="0" distB="0" distL="114300" distR="114300" simplePos="0" relativeHeight="251658240" behindDoc="1" locked="0" layoutInCell="1" allowOverlap="1" wp14:anchorId="66FAD3D7" wp14:editId="3366C4EA">
            <wp:simplePos x="0" y="0"/>
            <wp:positionH relativeFrom="column">
              <wp:posOffset>-342900</wp:posOffset>
            </wp:positionH>
            <wp:positionV relativeFrom="paragraph">
              <wp:posOffset>-228600</wp:posOffset>
            </wp:positionV>
            <wp:extent cx="1479550" cy="1320165"/>
            <wp:effectExtent l="0" t="0" r="0" b="0"/>
            <wp:wrapTight wrapText="bothSides">
              <wp:wrapPolygon edited="0">
                <wp:start x="0" y="0"/>
                <wp:lineTo x="0" y="21195"/>
                <wp:lineTo x="21136" y="21195"/>
                <wp:lineTo x="2113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DC.jpg"/>
                    <pic:cNvPicPr/>
                  </pic:nvPicPr>
                  <pic:blipFill>
                    <a:blip r:embed="rId5">
                      <a:extLst>
                        <a:ext uri="{28A0092B-C50C-407E-A947-70E740481C1C}">
                          <a14:useLocalDpi xmlns:a14="http://schemas.microsoft.com/office/drawing/2010/main" val="0"/>
                        </a:ext>
                      </a:extLst>
                    </a:blip>
                    <a:stretch>
                      <a:fillRect/>
                    </a:stretch>
                  </pic:blipFill>
                  <pic:spPr>
                    <a:xfrm>
                      <a:off x="0" y="0"/>
                      <a:ext cx="1479550" cy="1320165"/>
                    </a:xfrm>
                    <a:prstGeom prst="rect">
                      <a:avLst/>
                    </a:prstGeom>
                  </pic:spPr>
                </pic:pic>
              </a:graphicData>
            </a:graphic>
            <wp14:sizeRelH relativeFrom="page">
              <wp14:pctWidth>0</wp14:pctWidth>
            </wp14:sizeRelH>
            <wp14:sizeRelV relativeFrom="page">
              <wp14:pctHeight>0</wp14:pctHeight>
            </wp14:sizeRelV>
          </wp:anchor>
        </w:drawing>
      </w:r>
      <w:r w:rsidR="00E97C1B">
        <w:rPr>
          <w:rFonts w:ascii="Arial" w:eastAsia="Times New Roman" w:hAnsi="Arial" w:cs="Arial"/>
          <w:caps/>
          <w:color w:val="1D8FD3"/>
          <w:kern w:val="36"/>
          <w:sz w:val="35"/>
          <w:szCs w:val="35"/>
          <w:lang w:eastAsia="fr-FR"/>
        </w:rPr>
        <w:t xml:space="preserve">la </w:t>
      </w:r>
      <w:r w:rsidR="006A2F89">
        <w:rPr>
          <w:rFonts w:ascii="Arial" w:eastAsia="Times New Roman" w:hAnsi="Arial" w:cs="Arial"/>
          <w:caps/>
          <w:color w:val="1D8FD3"/>
          <w:kern w:val="36"/>
          <w:sz w:val="35"/>
          <w:szCs w:val="35"/>
          <w:lang w:eastAsia="fr-FR"/>
        </w:rPr>
        <w:t>T</w:t>
      </w:r>
      <w:r w:rsidR="006A2F89" w:rsidRPr="006A2F89">
        <w:rPr>
          <w:rFonts w:ascii="Arial" w:eastAsia="Times New Roman" w:hAnsi="Arial" w:cs="Arial"/>
          <w:caps/>
          <w:color w:val="1D8FD3"/>
          <w:kern w:val="36"/>
          <w:sz w:val="35"/>
          <w:szCs w:val="35"/>
          <w:lang w:eastAsia="fr-FR"/>
        </w:rPr>
        <w:t>AXE DE SÉJOUR</w:t>
      </w:r>
      <w:r w:rsidR="00CC169C">
        <w:rPr>
          <w:rFonts w:ascii="Arial" w:eastAsia="Times New Roman" w:hAnsi="Arial" w:cs="Arial"/>
          <w:caps/>
          <w:color w:val="1D8FD3"/>
          <w:kern w:val="36"/>
          <w:sz w:val="35"/>
          <w:szCs w:val="35"/>
          <w:lang w:eastAsia="fr-FR"/>
        </w:rPr>
        <w:t>…</w:t>
      </w:r>
      <w:r w:rsidR="00A00191">
        <w:rPr>
          <w:rFonts w:ascii="Arial" w:eastAsia="Times New Roman" w:hAnsi="Arial" w:cs="Arial"/>
          <w:caps/>
          <w:color w:val="1D8FD3"/>
          <w:kern w:val="36"/>
          <w:sz w:val="35"/>
          <w:szCs w:val="35"/>
          <w:lang w:eastAsia="fr-FR"/>
        </w:rPr>
        <w:t xml:space="preserve"> </w:t>
      </w:r>
    </w:p>
    <w:p w14:paraId="794FC776" w14:textId="763F7113" w:rsidR="006A2F89" w:rsidRPr="006A2F89" w:rsidRDefault="00CC169C" w:rsidP="00A00191">
      <w:pPr>
        <w:spacing w:after="160" w:line="467" w:lineRule="atLeast"/>
        <w:jc w:val="center"/>
        <w:textAlignment w:val="baseline"/>
        <w:outlineLvl w:val="0"/>
        <w:rPr>
          <w:rFonts w:ascii="Arial" w:eastAsia="Times New Roman" w:hAnsi="Arial" w:cs="Arial"/>
          <w:caps/>
          <w:color w:val="1D8FD3"/>
          <w:kern w:val="36"/>
          <w:sz w:val="35"/>
          <w:szCs w:val="35"/>
          <w:lang w:eastAsia="fr-FR"/>
        </w:rPr>
      </w:pPr>
      <w:r>
        <w:rPr>
          <w:rFonts w:ascii="Arial" w:eastAsia="Times New Roman" w:hAnsi="Arial" w:cs="Arial"/>
          <w:caps/>
          <w:color w:val="1D8FD3"/>
          <w:kern w:val="36"/>
          <w:sz w:val="35"/>
          <w:szCs w:val="35"/>
          <w:lang w:eastAsia="fr-FR"/>
        </w:rPr>
        <w:t>en 7 questions-r</w:t>
      </w:r>
      <w:r w:rsidRPr="006A2F89">
        <w:rPr>
          <w:rFonts w:ascii="Arial" w:eastAsia="Times New Roman" w:hAnsi="Arial" w:cs="Arial"/>
          <w:caps/>
          <w:color w:val="1D8FD3"/>
          <w:kern w:val="36"/>
          <w:sz w:val="35"/>
          <w:szCs w:val="35"/>
          <w:lang w:eastAsia="fr-FR"/>
        </w:rPr>
        <w:t>É</w:t>
      </w:r>
      <w:r>
        <w:rPr>
          <w:rFonts w:ascii="Arial" w:eastAsia="Times New Roman" w:hAnsi="Arial" w:cs="Arial"/>
          <w:caps/>
          <w:color w:val="1D8FD3"/>
          <w:kern w:val="36"/>
          <w:sz w:val="35"/>
          <w:szCs w:val="35"/>
          <w:lang w:eastAsia="fr-FR"/>
        </w:rPr>
        <w:t>ponses</w:t>
      </w:r>
    </w:p>
    <w:p w14:paraId="04A3F25B" w14:textId="07C2C8E6" w:rsidR="00A00191" w:rsidRDefault="00A00191" w:rsidP="00CC169C">
      <w:pPr>
        <w:spacing w:after="0" w:line="227" w:lineRule="atLeast"/>
        <w:jc w:val="both"/>
        <w:textAlignment w:val="baseline"/>
        <w:rPr>
          <w:rFonts w:ascii="Arial" w:eastAsia="Times New Roman" w:hAnsi="Arial" w:cs="Arial"/>
          <w:b/>
          <w:color w:val="548DD4" w:themeColor="text2" w:themeTint="99"/>
          <w:lang w:eastAsia="fr-FR"/>
        </w:rPr>
      </w:pPr>
    </w:p>
    <w:p w14:paraId="7AE1E4D4" w14:textId="77777777" w:rsidR="0020239F" w:rsidRDefault="0020239F" w:rsidP="00CC169C">
      <w:pPr>
        <w:spacing w:after="0" w:line="227" w:lineRule="atLeast"/>
        <w:jc w:val="both"/>
        <w:textAlignment w:val="baseline"/>
        <w:rPr>
          <w:rFonts w:ascii="Arial" w:eastAsia="Times New Roman" w:hAnsi="Arial" w:cs="Arial"/>
          <w:b/>
          <w:color w:val="548DD4" w:themeColor="text2" w:themeTint="99"/>
          <w:sz w:val="24"/>
          <w:szCs w:val="24"/>
          <w:lang w:eastAsia="fr-FR"/>
        </w:rPr>
      </w:pPr>
    </w:p>
    <w:p w14:paraId="47148DD4" w14:textId="77777777" w:rsidR="0020239F" w:rsidRDefault="0020239F" w:rsidP="00CC169C">
      <w:pPr>
        <w:spacing w:after="0" w:line="227" w:lineRule="atLeast"/>
        <w:jc w:val="both"/>
        <w:textAlignment w:val="baseline"/>
        <w:rPr>
          <w:rFonts w:ascii="Arial" w:eastAsia="Times New Roman" w:hAnsi="Arial" w:cs="Arial"/>
          <w:b/>
          <w:color w:val="548DD4" w:themeColor="text2" w:themeTint="99"/>
          <w:sz w:val="24"/>
          <w:szCs w:val="24"/>
          <w:lang w:eastAsia="fr-FR"/>
        </w:rPr>
      </w:pPr>
    </w:p>
    <w:p w14:paraId="7A91DEBF" w14:textId="77777777" w:rsidR="0020239F" w:rsidRDefault="0020239F" w:rsidP="00CC169C">
      <w:pPr>
        <w:spacing w:after="0" w:line="227" w:lineRule="atLeast"/>
        <w:jc w:val="both"/>
        <w:textAlignment w:val="baseline"/>
        <w:rPr>
          <w:rFonts w:ascii="Arial" w:eastAsia="Times New Roman" w:hAnsi="Arial" w:cs="Arial"/>
          <w:b/>
          <w:color w:val="548DD4" w:themeColor="text2" w:themeTint="99"/>
          <w:sz w:val="24"/>
          <w:szCs w:val="24"/>
          <w:lang w:eastAsia="fr-FR"/>
        </w:rPr>
      </w:pPr>
    </w:p>
    <w:p w14:paraId="20954389" w14:textId="33AB4025" w:rsidR="00CC169C" w:rsidRPr="00A00191" w:rsidRDefault="00CC169C" w:rsidP="00CC169C">
      <w:pPr>
        <w:spacing w:after="0" w:line="227" w:lineRule="atLeast"/>
        <w:jc w:val="both"/>
        <w:textAlignment w:val="baseline"/>
        <w:rPr>
          <w:rFonts w:ascii="Arial" w:eastAsia="Times New Roman" w:hAnsi="Arial" w:cs="Arial"/>
          <w:b/>
          <w:color w:val="548DD4" w:themeColor="text2" w:themeTint="99"/>
          <w:sz w:val="24"/>
          <w:szCs w:val="24"/>
          <w:lang w:eastAsia="fr-FR"/>
        </w:rPr>
      </w:pPr>
      <w:r w:rsidRPr="00A00191">
        <w:rPr>
          <w:rFonts w:ascii="Arial" w:eastAsia="Times New Roman" w:hAnsi="Arial" w:cs="Arial"/>
          <w:b/>
          <w:color w:val="548DD4" w:themeColor="text2" w:themeTint="99"/>
          <w:sz w:val="24"/>
          <w:szCs w:val="24"/>
          <w:lang w:eastAsia="fr-FR"/>
        </w:rPr>
        <w:t>1-</w:t>
      </w:r>
      <w:r w:rsidR="004503CA">
        <w:rPr>
          <w:rFonts w:ascii="Arial" w:eastAsia="Times New Roman" w:hAnsi="Arial" w:cs="Arial"/>
          <w:b/>
          <w:color w:val="548DD4" w:themeColor="text2" w:themeTint="99"/>
          <w:sz w:val="24"/>
          <w:szCs w:val="24"/>
          <w:lang w:eastAsia="fr-FR"/>
        </w:rPr>
        <w:t>A quoi sert-</w:t>
      </w:r>
      <w:r w:rsidRPr="00A00191">
        <w:rPr>
          <w:rFonts w:ascii="Arial" w:eastAsia="Times New Roman" w:hAnsi="Arial" w:cs="Arial"/>
          <w:b/>
          <w:color w:val="548DD4" w:themeColor="text2" w:themeTint="99"/>
          <w:sz w:val="24"/>
          <w:szCs w:val="24"/>
          <w:lang w:eastAsia="fr-FR"/>
        </w:rPr>
        <w:t>elle ?</w:t>
      </w:r>
    </w:p>
    <w:p w14:paraId="194C9445" w14:textId="77777777" w:rsidR="00A00191" w:rsidRPr="00A00191" w:rsidRDefault="00A00191" w:rsidP="00CC169C">
      <w:pPr>
        <w:spacing w:after="0" w:line="227" w:lineRule="atLeast"/>
        <w:jc w:val="both"/>
        <w:textAlignment w:val="baseline"/>
        <w:rPr>
          <w:rFonts w:ascii="Arial" w:eastAsia="Times New Roman" w:hAnsi="Arial" w:cs="Arial"/>
          <w:b/>
          <w:color w:val="548DD4" w:themeColor="text2" w:themeTint="99"/>
          <w:sz w:val="24"/>
          <w:szCs w:val="24"/>
          <w:lang w:eastAsia="fr-FR"/>
        </w:rPr>
      </w:pPr>
    </w:p>
    <w:p w14:paraId="29E0E912" w14:textId="77777777" w:rsidR="00CC169C" w:rsidRPr="00A00191" w:rsidRDefault="00CC169C" w:rsidP="00CC169C">
      <w:pPr>
        <w:spacing w:after="0" w:line="227" w:lineRule="atLeast"/>
        <w:jc w:val="both"/>
        <w:textAlignment w:val="baseline"/>
        <w:rPr>
          <w:rFonts w:ascii="Arial" w:eastAsia="Times New Roman" w:hAnsi="Arial" w:cs="Arial"/>
          <w:b/>
          <w:color w:val="548DD4" w:themeColor="text2" w:themeTint="99"/>
          <w:sz w:val="24"/>
          <w:szCs w:val="24"/>
          <w:lang w:eastAsia="fr-FR"/>
        </w:rPr>
      </w:pPr>
      <w:r w:rsidRPr="00A00191">
        <w:rPr>
          <w:rFonts w:ascii="Arial" w:eastAsia="Times New Roman" w:hAnsi="Arial" w:cs="Arial"/>
          <w:b/>
          <w:color w:val="548DD4" w:themeColor="text2" w:themeTint="99"/>
          <w:sz w:val="24"/>
          <w:szCs w:val="24"/>
          <w:lang w:eastAsia="fr-FR"/>
        </w:rPr>
        <w:t>2-Qui paie ?</w:t>
      </w:r>
    </w:p>
    <w:p w14:paraId="345A0E63" w14:textId="77777777" w:rsidR="00A00191" w:rsidRPr="00A00191" w:rsidRDefault="00A00191" w:rsidP="00CC169C">
      <w:pPr>
        <w:spacing w:after="0" w:line="227" w:lineRule="atLeast"/>
        <w:jc w:val="both"/>
        <w:textAlignment w:val="baseline"/>
        <w:rPr>
          <w:rFonts w:ascii="Arial" w:eastAsia="Times New Roman" w:hAnsi="Arial" w:cs="Arial"/>
          <w:b/>
          <w:color w:val="548DD4" w:themeColor="text2" w:themeTint="99"/>
          <w:sz w:val="24"/>
          <w:szCs w:val="24"/>
          <w:lang w:eastAsia="fr-FR"/>
        </w:rPr>
      </w:pPr>
    </w:p>
    <w:p w14:paraId="7DE6C44D" w14:textId="77777777" w:rsidR="00CC169C" w:rsidRPr="00A00191" w:rsidRDefault="00CC169C" w:rsidP="00CC169C">
      <w:pPr>
        <w:spacing w:after="0" w:line="227" w:lineRule="atLeast"/>
        <w:jc w:val="both"/>
        <w:textAlignment w:val="baseline"/>
        <w:rPr>
          <w:rFonts w:ascii="Arial" w:eastAsia="Times New Roman" w:hAnsi="Arial" w:cs="Arial"/>
          <w:b/>
          <w:color w:val="548DD4" w:themeColor="text2" w:themeTint="99"/>
          <w:sz w:val="24"/>
          <w:szCs w:val="24"/>
          <w:lang w:eastAsia="fr-FR"/>
        </w:rPr>
      </w:pPr>
      <w:r w:rsidRPr="00A00191">
        <w:rPr>
          <w:rFonts w:ascii="Arial" w:eastAsia="Times New Roman" w:hAnsi="Arial" w:cs="Arial"/>
          <w:b/>
          <w:color w:val="548DD4" w:themeColor="text2" w:themeTint="99"/>
          <w:sz w:val="24"/>
          <w:szCs w:val="24"/>
          <w:lang w:eastAsia="fr-FR"/>
        </w:rPr>
        <w:t>3-Qui la collecte et de quelle manière ?</w:t>
      </w:r>
    </w:p>
    <w:p w14:paraId="1905C419" w14:textId="77777777" w:rsidR="00A00191" w:rsidRPr="00A00191" w:rsidRDefault="00A00191" w:rsidP="00CC169C">
      <w:pPr>
        <w:spacing w:after="0" w:line="227" w:lineRule="atLeast"/>
        <w:jc w:val="both"/>
        <w:textAlignment w:val="baseline"/>
        <w:rPr>
          <w:rFonts w:ascii="Arial" w:eastAsia="Times New Roman" w:hAnsi="Arial" w:cs="Arial"/>
          <w:b/>
          <w:color w:val="548DD4" w:themeColor="text2" w:themeTint="99"/>
          <w:sz w:val="24"/>
          <w:szCs w:val="24"/>
          <w:lang w:eastAsia="fr-FR"/>
        </w:rPr>
      </w:pPr>
    </w:p>
    <w:p w14:paraId="0D40ABF5" w14:textId="77777777" w:rsidR="00CC169C" w:rsidRPr="00A00191" w:rsidRDefault="00CC169C" w:rsidP="00CC169C">
      <w:pPr>
        <w:spacing w:after="0" w:line="227" w:lineRule="atLeast"/>
        <w:jc w:val="both"/>
        <w:textAlignment w:val="baseline"/>
        <w:rPr>
          <w:rFonts w:ascii="Arial" w:eastAsia="Times New Roman" w:hAnsi="Arial" w:cs="Arial"/>
          <w:b/>
          <w:color w:val="548DD4" w:themeColor="text2" w:themeTint="99"/>
          <w:sz w:val="24"/>
          <w:szCs w:val="24"/>
          <w:lang w:eastAsia="fr-FR"/>
        </w:rPr>
      </w:pPr>
      <w:r w:rsidRPr="00A00191">
        <w:rPr>
          <w:rFonts w:ascii="Arial" w:eastAsia="Times New Roman" w:hAnsi="Arial" w:cs="Arial"/>
          <w:b/>
          <w:color w:val="548DD4" w:themeColor="text2" w:themeTint="99"/>
          <w:sz w:val="24"/>
          <w:szCs w:val="24"/>
          <w:lang w:eastAsia="fr-FR"/>
        </w:rPr>
        <w:t>4-Quand la reverser ?</w:t>
      </w:r>
    </w:p>
    <w:p w14:paraId="05118450" w14:textId="77777777" w:rsidR="00A00191" w:rsidRPr="00A00191" w:rsidRDefault="00A00191" w:rsidP="00CC169C">
      <w:pPr>
        <w:spacing w:after="0" w:line="227" w:lineRule="atLeast"/>
        <w:jc w:val="both"/>
        <w:textAlignment w:val="baseline"/>
        <w:rPr>
          <w:rFonts w:ascii="Arial" w:eastAsia="Times New Roman" w:hAnsi="Arial" w:cs="Arial"/>
          <w:b/>
          <w:color w:val="548DD4" w:themeColor="text2" w:themeTint="99"/>
          <w:sz w:val="24"/>
          <w:szCs w:val="24"/>
          <w:lang w:eastAsia="fr-FR"/>
        </w:rPr>
      </w:pPr>
    </w:p>
    <w:p w14:paraId="0C0DAE48" w14:textId="77777777" w:rsidR="00CC169C" w:rsidRPr="00A00191" w:rsidRDefault="00CC169C" w:rsidP="00CC169C">
      <w:pPr>
        <w:spacing w:after="0" w:line="227" w:lineRule="atLeast"/>
        <w:jc w:val="both"/>
        <w:textAlignment w:val="baseline"/>
        <w:rPr>
          <w:rFonts w:ascii="Arial" w:eastAsia="Times New Roman" w:hAnsi="Arial" w:cs="Arial"/>
          <w:b/>
          <w:color w:val="548DD4" w:themeColor="text2" w:themeTint="99"/>
          <w:sz w:val="24"/>
          <w:szCs w:val="24"/>
          <w:lang w:eastAsia="fr-FR"/>
        </w:rPr>
      </w:pPr>
      <w:r w:rsidRPr="00A00191">
        <w:rPr>
          <w:rFonts w:ascii="Arial" w:eastAsia="Times New Roman" w:hAnsi="Arial" w:cs="Arial"/>
          <w:b/>
          <w:color w:val="548DD4" w:themeColor="text2" w:themeTint="99"/>
          <w:sz w:val="24"/>
          <w:szCs w:val="24"/>
          <w:lang w:eastAsia="fr-FR"/>
        </w:rPr>
        <w:t>5-Quels tarifs appliquer ?</w:t>
      </w:r>
    </w:p>
    <w:p w14:paraId="03E3C2FF" w14:textId="77777777" w:rsidR="00A00191" w:rsidRPr="00A00191" w:rsidRDefault="00A00191" w:rsidP="00CC169C">
      <w:pPr>
        <w:spacing w:after="0" w:line="227" w:lineRule="atLeast"/>
        <w:jc w:val="both"/>
        <w:textAlignment w:val="baseline"/>
        <w:rPr>
          <w:rFonts w:ascii="Arial" w:eastAsia="Times New Roman" w:hAnsi="Arial" w:cs="Arial"/>
          <w:b/>
          <w:color w:val="548DD4" w:themeColor="text2" w:themeTint="99"/>
          <w:sz w:val="24"/>
          <w:szCs w:val="24"/>
          <w:lang w:eastAsia="fr-FR"/>
        </w:rPr>
      </w:pPr>
    </w:p>
    <w:p w14:paraId="53BC6503" w14:textId="77777777" w:rsidR="00CC169C" w:rsidRPr="00A00191" w:rsidRDefault="00CC169C" w:rsidP="00CC169C">
      <w:pPr>
        <w:spacing w:after="0" w:line="227" w:lineRule="atLeast"/>
        <w:jc w:val="both"/>
        <w:textAlignment w:val="baseline"/>
        <w:rPr>
          <w:rFonts w:ascii="Arial" w:eastAsia="Times New Roman" w:hAnsi="Arial" w:cs="Arial"/>
          <w:b/>
          <w:color w:val="548DD4" w:themeColor="text2" w:themeTint="99"/>
          <w:sz w:val="24"/>
          <w:szCs w:val="24"/>
          <w:lang w:eastAsia="fr-FR"/>
        </w:rPr>
      </w:pPr>
      <w:r w:rsidRPr="00A00191">
        <w:rPr>
          <w:rFonts w:ascii="Arial" w:eastAsia="Times New Roman" w:hAnsi="Arial" w:cs="Arial"/>
          <w:b/>
          <w:color w:val="548DD4" w:themeColor="text2" w:themeTint="99"/>
          <w:sz w:val="24"/>
          <w:szCs w:val="24"/>
          <w:lang w:eastAsia="fr-FR"/>
        </w:rPr>
        <w:t>6-Le registre du logeur et l’état récapitulatif</w:t>
      </w:r>
      <w:r w:rsidR="00B500FA">
        <w:rPr>
          <w:rFonts w:ascii="Arial" w:eastAsia="Times New Roman" w:hAnsi="Arial" w:cs="Arial"/>
          <w:b/>
          <w:color w:val="548DD4" w:themeColor="text2" w:themeTint="99"/>
          <w:sz w:val="24"/>
          <w:szCs w:val="24"/>
          <w:lang w:eastAsia="fr-FR"/>
        </w:rPr>
        <w:t> ?</w:t>
      </w:r>
    </w:p>
    <w:p w14:paraId="7D7BFCA7" w14:textId="77777777" w:rsidR="00A00191" w:rsidRPr="00A00191" w:rsidRDefault="00A00191" w:rsidP="00CC169C">
      <w:pPr>
        <w:spacing w:after="0" w:line="227" w:lineRule="atLeast"/>
        <w:jc w:val="both"/>
        <w:textAlignment w:val="baseline"/>
        <w:rPr>
          <w:rFonts w:ascii="Arial" w:eastAsia="Times New Roman" w:hAnsi="Arial" w:cs="Arial"/>
          <w:b/>
          <w:color w:val="548DD4" w:themeColor="text2" w:themeTint="99"/>
          <w:sz w:val="24"/>
          <w:szCs w:val="24"/>
          <w:lang w:eastAsia="fr-FR"/>
        </w:rPr>
      </w:pPr>
    </w:p>
    <w:p w14:paraId="18988756" w14:textId="77777777" w:rsidR="00CC169C" w:rsidRPr="00A00191" w:rsidRDefault="00CC169C" w:rsidP="00CC169C">
      <w:pPr>
        <w:spacing w:after="0" w:line="227" w:lineRule="atLeast"/>
        <w:jc w:val="both"/>
        <w:textAlignment w:val="baseline"/>
        <w:rPr>
          <w:rFonts w:ascii="Arial" w:eastAsia="Times New Roman" w:hAnsi="Arial" w:cs="Arial"/>
          <w:b/>
          <w:color w:val="548DD4" w:themeColor="text2" w:themeTint="99"/>
          <w:sz w:val="24"/>
          <w:szCs w:val="24"/>
          <w:lang w:eastAsia="fr-FR"/>
        </w:rPr>
      </w:pPr>
      <w:r w:rsidRPr="00A00191">
        <w:rPr>
          <w:rFonts w:ascii="Arial" w:eastAsia="Times New Roman" w:hAnsi="Arial" w:cs="Arial"/>
          <w:b/>
          <w:color w:val="548DD4" w:themeColor="text2" w:themeTint="99"/>
          <w:sz w:val="24"/>
          <w:szCs w:val="24"/>
          <w:lang w:eastAsia="fr-FR"/>
        </w:rPr>
        <w:t>7-Où la reverser ?</w:t>
      </w:r>
    </w:p>
    <w:p w14:paraId="2E8C9AAD" w14:textId="77777777" w:rsidR="00E97C1B" w:rsidRDefault="00E97C1B" w:rsidP="006A2F89">
      <w:pPr>
        <w:spacing w:line="307" w:lineRule="atLeast"/>
        <w:jc w:val="both"/>
        <w:textAlignment w:val="baseline"/>
        <w:rPr>
          <w:rFonts w:ascii="Arial" w:eastAsia="Times New Roman" w:hAnsi="Arial" w:cs="Arial"/>
          <w:b/>
          <w:bCs/>
          <w:color w:val="548DD4" w:themeColor="text2" w:themeTint="99"/>
          <w:sz w:val="21"/>
          <w:lang w:eastAsia="fr-FR"/>
        </w:rPr>
      </w:pPr>
    </w:p>
    <w:p w14:paraId="6316ADAC" w14:textId="77777777" w:rsidR="00EC1A20" w:rsidRPr="00EC1A20" w:rsidRDefault="00EC1A20" w:rsidP="00EC1A20">
      <w:pPr>
        <w:ind w:firstLine="708"/>
        <w:jc w:val="center"/>
        <w:rPr>
          <w:rFonts w:ascii="Arial" w:hAnsi="Arial" w:cs="Arial"/>
          <w:sz w:val="20"/>
          <w:szCs w:val="20"/>
        </w:rPr>
      </w:pPr>
      <w:r w:rsidRPr="0046586C">
        <w:rPr>
          <w:rFonts w:ascii="Arial" w:hAnsi="Arial" w:cs="Arial"/>
          <w:sz w:val="20"/>
          <w:szCs w:val="20"/>
        </w:rPr>
        <w:t>-------------------</w:t>
      </w:r>
    </w:p>
    <w:p w14:paraId="78117C9E" w14:textId="77777777" w:rsidR="00CC169C" w:rsidRPr="00A00191" w:rsidRDefault="00A00191" w:rsidP="006A2F89">
      <w:pPr>
        <w:spacing w:line="307" w:lineRule="atLeast"/>
        <w:jc w:val="both"/>
        <w:textAlignment w:val="baseline"/>
        <w:rPr>
          <w:rFonts w:ascii="Arial" w:eastAsia="Times New Roman" w:hAnsi="Arial" w:cs="Arial"/>
          <w:b/>
          <w:bCs/>
          <w:color w:val="548DD4" w:themeColor="text2" w:themeTint="99"/>
          <w:sz w:val="24"/>
          <w:szCs w:val="24"/>
          <w:lang w:eastAsia="fr-FR"/>
        </w:rPr>
      </w:pPr>
      <w:r w:rsidRPr="00A00191">
        <w:rPr>
          <w:rFonts w:ascii="Arial" w:eastAsia="Times New Roman" w:hAnsi="Arial" w:cs="Arial"/>
          <w:b/>
          <w:bCs/>
          <w:color w:val="548DD4" w:themeColor="text2" w:themeTint="99"/>
          <w:sz w:val="24"/>
          <w:szCs w:val="24"/>
          <w:lang w:eastAsia="fr-FR"/>
        </w:rPr>
        <w:t>1-</w:t>
      </w:r>
      <w:r w:rsidR="00CC169C" w:rsidRPr="00A00191">
        <w:rPr>
          <w:rFonts w:ascii="Arial" w:eastAsia="Times New Roman" w:hAnsi="Arial" w:cs="Arial"/>
          <w:b/>
          <w:bCs/>
          <w:color w:val="548DD4" w:themeColor="text2" w:themeTint="99"/>
          <w:sz w:val="24"/>
          <w:szCs w:val="24"/>
          <w:lang w:eastAsia="fr-FR"/>
        </w:rPr>
        <w:t>A quoi sert-elle ?</w:t>
      </w:r>
    </w:p>
    <w:p w14:paraId="51E6B122" w14:textId="77777777" w:rsidR="0084053C" w:rsidRDefault="00A00191" w:rsidP="0046586C">
      <w:pPr>
        <w:jc w:val="both"/>
        <w:textAlignment w:val="baseline"/>
        <w:rPr>
          <w:rFonts w:ascii="Arial" w:eastAsia="Times New Roman" w:hAnsi="Arial" w:cs="Arial"/>
          <w:b/>
          <w:bCs/>
          <w:sz w:val="20"/>
          <w:szCs w:val="20"/>
          <w:lang w:eastAsia="fr-FR"/>
        </w:rPr>
      </w:pPr>
      <w:r w:rsidRPr="0059735F">
        <w:rPr>
          <w:rFonts w:ascii="Arial" w:eastAsia="Times New Roman" w:hAnsi="Arial" w:cs="Arial"/>
          <w:b/>
          <w:bCs/>
          <w:sz w:val="20"/>
          <w:szCs w:val="20"/>
          <w:lang w:eastAsia="fr-FR"/>
        </w:rPr>
        <w:t>Le produit</w:t>
      </w:r>
      <w:r w:rsidR="006A2F89" w:rsidRPr="0059735F">
        <w:rPr>
          <w:rFonts w:ascii="Arial" w:eastAsia="Times New Roman" w:hAnsi="Arial" w:cs="Arial"/>
          <w:b/>
          <w:bCs/>
          <w:sz w:val="20"/>
          <w:szCs w:val="20"/>
          <w:lang w:eastAsia="fr-FR"/>
        </w:rPr>
        <w:t xml:space="preserve"> de </w:t>
      </w:r>
      <w:r w:rsidRPr="0059735F">
        <w:rPr>
          <w:rFonts w:ascii="Arial" w:eastAsia="Times New Roman" w:hAnsi="Arial" w:cs="Arial"/>
          <w:b/>
          <w:bCs/>
          <w:sz w:val="20"/>
          <w:szCs w:val="20"/>
          <w:lang w:eastAsia="fr-FR"/>
        </w:rPr>
        <w:t xml:space="preserve">la </w:t>
      </w:r>
      <w:r w:rsidR="006A2F89" w:rsidRPr="0059735F">
        <w:rPr>
          <w:rFonts w:ascii="Arial" w:eastAsia="Times New Roman" w:hAnsi="Arial" w:cs="Arial"/>
          <w:b/>
          <w:bCs/>
          <w:sz w:val="20"/>
          <w:szCs w:val="20"/>
          <w:lang w:eastAsia="fr-FR"/>
        </w:rPr>
        <w:t>taxe de séjour</w:t>
      </w:r>
      <w:r w:rsidRPr="0059735F">
        <w:rPr>
          <w:rFonts w:ascii="Arial" w:eastAsia="Times New Roman" w:hAnsi="Arial" w:cs="Arial"/>
          <w:b/>
          <w:bCs/>
          <w:sz w:val="20"/>
          <w:szCs w:val="20"/>
          <w:lang w:eastAsia="fr-FR"/>
        </w:rPr>
        <w:t xml:space="preserve"> </w:t>
      </w:r>
      <w:r w:rsidR="006A2F89" w:rsidRPr="0059735F">
        <w:rPr>
          <w:rFonts w:ascii="Arial" w:eastAsia="Times New Roman" w:hAnsi="Arial" w:cs="Arial"/>
          <w:b/>
          <w:bCs/>
          <w:sz w:val="20"/>
          <w:szCs w:val="20"/>
          <w:lang w:eastAsia="fr-FR"/>
        </w:rPr>
        <w:t>concerne toutes les dépenses destin</w:t>
      </w:r>
      <w:r w:rsidRPr="0059735F">
        <w:rPr>
          <w:rFonts w:ascii="Arial" w:eastAsia="Times New Roman" w:hAnsi="Arial" w:cs="Arial"/>
          <w:b/>
          <w:bCs/>
          <w:sz w:val="20"/>
          <w:szCs w:val="20"/>
          <w:lang w:eastAsia="fr-FR"/>
        </w:rPr>
        <w:t>ées à favoriser le développement de l’activité</w:t>
      </w:r>
      <w:r w:rsidR="006A2F89" w:rsidRPr="0059735F">
        <w:rPr>
          <w:rFonts w:ascii="Arial" w:eastAsia="Times New Roman" w:hAnsi="Arial" w:cs="Arial"/>
          <w:b/>
          <w:bCs/>
          <w:sz w:val="20"/>
          <w:szCs w:val="20"/>
          <w:lang w:eastAsia="fr-FR"/>
        </w:rPr>
        <w:t xml:space="preserve"> touristique de la communauté de communes</w:t>
      </w:r>
      <w:r w:rsidRPr="0059735F">
        <w:rPr>
          <w:rFonts w:ascii="Arial" w:eastAsia="Times New Roman" w:hAnsi="Arial" w:cs="Arial"/>
          <w:b/>
          <w:bCs/>
          <w:sz w:val="20"/>
          <w:szCs w:val="20"/>
          <w:lang w:eastAsia="fr-FR"/>
        </w:rPr>
        <w:t xml:space="preserve"> du pays de Saint-Yrieix :</w:t>
      </w:r>
      <w:r w:rsidRPr="00A00191">
        <w:rPr>
          <w:rFonts w:ascii="Arial" w:eastAsia="Times New Roman" w:hAnsi="Arial" w:cs="Arial"/>
          <w:b/>
          <w:bCs/>
          <w:color w:val="666666"/>
          <w:sz w:val="20"/>
          <w:szCs w:val="20"/>
          <w:lang w:eastAsia="fr-FR"/>
        </w:rPr>
        <w:t xml:space="preserve"> </w:t>
      </w:r>
      <w:r w:rsidRPr="004503CA">
        <w:rPr>
          <w:rFonts w:ascii="Arial" w:eastAsia="Times New Roman" w:hAnsi="Arial" w:cs="Arial"/>
          <w:b/>
          <w:sz w:val="20"/>
          <w:szCs w:val="20"/>
          <w:lang w:eastAsia="fr-FR"/>
        </w:rPr>
        <w:t>actions de promotion, d’accueil des visiteurs, d’animation et d’accompagnement des professionnels</w:t>
      </w:r>
      <w:r w:rsidR="004503CA" w:rsidRPr="004503CA">
        <w:rPr>
          <w:rFonts w:ascii="Arial" w:eastAsia="Times New Roman" w:hAnsi="Arial" w:cs="Arial"/>
          <w:b/>
          <w:sz w:val="20"/>
          <w:szCs w:val="20"/>
          <w:lang w:eastAsia="fr-FR"/>
        </w:rPr>
        <w:t>, …</w:t>
      </w:r>
      <w:r w:rsidRPr="004503CA">
        <w:rPr>
          <w:rFonts w:ascii="Arial" w:eastAsia="Times New Roman" w:hAnsi="Arial" w:cs="Arial"/>
          <w:b/>
          <w:sz w:val="20"/>
          <w:szCs w:val="20"/>
          <w:lang w:eastAsia="fr-FR"/>
        </w:rPr>
        <w:t>.</w:t>
      </w:r>
      <w:r w:rsidR="006A2F89" w:rsidRPr="0046586C">
        <w:rPr>
          <w:rFonts w:ascii="Arial" w:eastAsia="Times New Roman" w:hAnsi="Arial" w:cs="Arial"/>
          <w:b/>
          <w:bCs/>
          <w:sz w:val="20"/>
          <w:szCs w:val="20"/>
          <w:lang w:eastAsia="fr-FR"/>
        </w:rPr>
        <w:t> </w:t>
      </w:r>
      <w:r w:rsidR="0046586C">
        <w:rPr>
          <w:rFonts w:ascii="Arial" w:eastAsia="Times New Roman" w:hAnsi="Arial" w:cs="Arial"/>
          <w:b/>
          <w:bCs/>
          <w:sz w:val="20"/>
          <w:szCs w:val="20"/>
          <w:lang w:eastAsia="fr-FR"/>
        </w:rPr>
        <w:t xml:space="preserve"> </w:t>
      </w:r>
    </w:p>
    <w:p w14:paraId="1A264962" w14:textId="77777777" w:rsidR="0046586C" w:rsidRPr="0084053C" w:rsidRDefault="0046586C" w:rsidP="0046586C">
      <w:pPr>
        <w:jc w:val="both"/>
        <w:textAlignment w:val="baseline"/>
      </w:pPr>
      <w:r w:rsidRPr="0084053C">
        <w:rPr>
          <w:rFonts w:ascii="Arial" w:eastAsia="Times New Roman" w:hAnsi="Arial" w:cs="Arial"/>
          <w:sz w:val="20"/>
          <w:szCs w:val="20"/>
          <w:lang w:eastAsia="fr-FR"/>
        </w:rPr>
        <w:t>C’est dans cette optique que le Conseil de Communauté a, par délibération du 27 mars 2006, décidé l’application de la taxe de séjour sur le territoire de la Communauté de Communes </w:t>
      </w:r>
      <w:r w:rsidRPr="0084053C">
        <w:rPr>
          <w:rFonts w:ascii="Arial" w:eastAsia="Times New Roman" w:hAnsi="Arial" w:cs="Arial"/>
          <w:bCs/>
          <w:sz w:val="20"/>
          <w:szCs w:val="20"/>
          <w:lang w:eastAsia="fr-FR"/>
        </w:rPr>
        <w:t>à</w:t>
      </w:r>
      <w:r w:rsidRPr="0084053C">
        <w:rPr>
          <w:rFonts w:ascii="Arial" w:eastAsia="Times New Roman" w:hAnsi="Arial" w:cs="Arial"/>
          <w:b/>
          <w:bCs/>
          <w:sz w:val="20"/>
          <w:szCs w:val="20"/>
          <w:lang w:eastAsia="fr-FR"/>
        </w:rPr>
        <w:t> </w:t>
      </w:r>
      <w:r w:rsidRPr="0084053C">
        <w:rPr>
          <w:rFonts w:ascii="Arial" w:eastAsia="Times New Roman" w:hAnsi="Arial" w:cs="Arial"/>
          <w:sz w:val="20"/>
          <w:szCs w:val="20"/>
          <w:lang w:eastAsia="fr-FR"/>
        </w:rPr>
        <w:t>compter du 1er janvier 2007</w:t>
      </w:r>
      <w:r w:rsidRPr="0084053C">
        <w:t xml:space="preserve">. Par délibération du 2 mars 2015, le Conseil Communautaire a modifié le régime de la taxe de séjour, conformément aux nouvelles dispositions sur la réforme de la taxe de séjour. </w:t>
      </w:r>
    </w:p>
    <w:p w14:paraId="49D9FAE2" w14:textId="1C609F8E" w:rsidR="006A2F89" w:rsidRPr="0046586C" w:rsidRDefault="006A2F89" w:rsidP="0046586C">
      <w:pPr>
        <w:jc w:val="both"/>
        <w:textAlignment w:val="baseline"/>
        <w:rPr>
          <w:rFonts w:ascii="Arial" w:eastAsia="Times New Roman" w:hAnsi="Arial" w:cs="Arial"/>
          <w:sz w:val="20"/>
          <w:szCs w:val="20"/>
          <w:lang w:eastAsia="fr-FR"/>
        </w:rPr>
      </w:pPr>
      <w:r w:rsidRPr="0046586C">
        <w:rPr>
          <w:rFonts w:ascii="Arial" w:eastAsia="Times New Roman" w:hAnsi="Arial" w:cs="Arial"/>
          <w:b/>
          <w:sz w:val="20"/>
          <w:szCs w:val="20"/>
          <w:lang w:eastAsia="fr-FR"/>
        </w:rPr>
        <w:t>Le</w:t>
      </w:r>
      <w:r w:rsidR="00A00191" w:rsidRPr="0046586C">
        <w:rPr>
          <w:rFonts w:ascii="Arial" w:eastAsia="Times New Roman" w:hAnsi="Arial" w:cs="Arial"/>
          <w:b/>
          <w:sz w:val="20"/>
          <w:szCs w:val="20"/>
          <w:lang w:eastAsia="fr-FR"/>
        </w:rPr>
        <w:t>s recettes d’un montant de</w:t>
      </w:r>
      <w:r w:rsidR="00173CA2" w:rsidRPr="0046586C">
        <w:rPr>
          <w:rFonts w:ascii="Arial" w:eastAsia="Times New Roman" w:hAnsi="Arial" w:cs="Arial"/>
          <w:b/>
          <w:sz w:val="20"/>
          <w:szCs w:val="20"/>
          <w:lang w:eastAsia="fr-FR"/>
        </w:rPr>
        <w:t xml:space="preserve"> </w:t>
      </w:r>
      <w:r w:rsidR="00046F13">
        <w:rPr>
          <w:rFonts w:ascii="Arial" w:eastAsia="Times New Roman" w:hAnsi="Arial" w:cs="Arial"/>
          <w:b/>
          <w:sz w:val="20"/>
          <w:szCs w:val="20"/>
          <w:lang w:eastAsia="fr-FR"/>
        </w:rPr>
        <w:t>6</w:t>
      </w:r>
      <w:r w:rsidR="00173CA2" w:rsidRPr="0046586C">
        <w:rPr>
          <w:rFonts w:ascii="Arial" w:eastAsia="Times New Roman" w:hAnsi="Arial" w:cs="Arial"/>
          <w:b/>
          <w:sz w:val="20"/>
          <w:szCs w:val="20"/>
          <w:lang w:eastAsia="fr-FR"/>
        </w:rPr>
        <w:t>000 € en 201</w:t>
      </w:r>
      <w:r w:rsidR="00046F13">
        <w:rPr>
          <w:rFonts w:ascii="Arial" w:eastAsia="Times New Roman" w:hAnsi="Arial" w:cs="Arial"/>
          <w:b/>
          <w:sz w:val="20"/>
          <w:szCs w:val="20"/>
          <w:lang w:eastAsia="fr-FR"/>
        </w:rPr>
        <w:t>7</w:t>
      </w:r>
      <w:r w:rsidR="00173CA2" w:rsidRPr="0046586C">
        <w:rPr>
          <w:rFonts w:ascii="Arial" w:eastAsia="Times New Roman" w:hAnsi="Arial" w:cs="Arial"/>
          <w:sz w:val="20"/>
          <w:szCs w:val="20"/>
          <w:lang w:eastAsia="fr-FR"/>
        </w:rPr>
        <w:t xml:space="preserve">, </w:t>
      </w:r>
      <w:r w:rsidRPr="0046586C">
        <w:rPr>
          <w:rFonts w:ascii="Arial" w:eastAsia="Times New Roman" w:hAnsi="Arial" w:cs="Arial"/>
          <w:sz w:val="20"/>
          <w:szCs w:val="20"/>
          <w:lang w:eastAsia="fr-FR"/>
        </w:rPr>
        <w:t xml:space="preserve">ont </w:t>
      </w:r>
      <w:r w:rsidR="00A00191" w:rsidRPr="0046586C">
        <w:rPr>
          <w:rFonts w:ascii="Arial" w:eastAsia="Times New Roman" w:hAnsi="Arial" w:cs="Arial"/>
          <w:sz w:val="20"/>
          <w:szCs w:val="20"/>
          <w:lang w:eastAsia="fr-FR"/>
        </w:rPr>
        <w:t xml:space="preserve">été directement </w:t>
      </w:r>
      <w:r w:rsidR="00252C4B">
        <w:rPr>
          <w:rFonts w:ascii="Arial" w:eastAsia="Times New Roman" w:hAnsi="Arial" w:cs="Arial"/>
          <w:sz w:val="20"/>
          <w:szCs w:val="20"/>
          <w:lang w:eastAsia="fr-FR"/>
        </w:rPr>
        <w:t>affectées</w:t>
      </w:r>
      <w:r w:rsidRPr="0046586C">
        <w:rPr>
          <w:rFonts w:ascii="Arial" w:eastAsia="Times New Roman" w:hAnsi="Arial" w:cs="Arial"/>
          <w:sz w:val="20"/>
          <w:szCs w:val="20"/>
          <w:lang w:eastAsia="fr-FR"/>
        </w:rPr>
        <w:t xml:space="preserve"> au poste tourisme.</w:t>
      </w:r>
    </w:p>
    <w:p w14:paraId="4A7A987A" w14:textId="3F802980" w:rsidR="00173CA2" w:rsidRPr="00A00191" w:rsidRDefault="00173CA2" w:rsidP="0046586C">
      <w:pPr>
        <w:jc w:val="both"/>
        <w:rPr>
          <w:rFonts w:ascii="Arial" w:hAnsi="Arial" w:cs="Arial"/>
          <w:sz w:val="20"/>
          <w:szCs w:val="20"/>
        </w:rPr>
      </w:pPr>
      <w:r w:rsidRPr="00A00191">
        <w:rPr>
          <w:rFonts w:ascii="Arial" w:hAnsi="Arial" w:cs="Arial"/>
          <w:sz w:val="20"/>
          <w:szCs w:val="20"/>
        </w:rPr>
        <w:t>Cette année encore notre collectivité soutiendra le financement des emplois saisonniers dans les bureaux d’information tourisme du Pays de Saint Yrieix ainsi que les actions de l’O</w:t>
      </w:r>
      <w:r w:rsidR="00F52661" w:rsidRPr="00A00191">
        <w:rPr>
          <w:rFonts w:ascii="Arial" w:hAnsi="Arial" w:cs="Arial"/>
          <w:sz w:val="20"/>
          <w:szCs w:val="20"/>
        </w:rPr>
        <w:t xml:space="preserve">ffice de </w:t>
      </w:r>
      <w:r w:rsidRPr="00A00191">
        <w:rPr>
          <w:rFonts w:ascii="Arial" w:hAnsi="Arial" w:cs="Arial"/>
          <w:sz w:val="20"/>
          <w:szCs w:val="20"/>
        </w:rPr>
        <w:t>T</w:t>
      </w:r>
      <w:r w:rsidR="00F52661" w:rsidRPr="00A00191">
        <w:rPr>
          <w:rFonts w:ascii="Arial" w:hAnsi="Arial" w:cs="Arial"/>
          <w:sz w:val="20"/>
          <w:szCs w:val="20"/>
        </w:rPr>
        <w:t xml:space="preserve">ourisme du Pays de  Saint Yrieix </w:t>
      </w:r>
      <w:r w:rsidRPr="00A00191">
        <w:rPr>
          <w:rFonts w:ascii="Arial" w:hAnsi="Arial" w:cs="Arial"/>
          <w:sz w:val="20"/>
          <w:szCs w:val="20"/>
        </w:rPr>
        <w:t>qui prévoient notamment :</w:t>
      </w:r>
    </w:p>
    <w:p w14:paraId="5C385B22" w14:textId="4B955660" w:rsidR="00173CA2" w:rsidRPr="00A00191" w:rsidRDefault="00173CA2" w:rsidP="0046586C">
      <w:pPr>
        <w:jc w:val="both"/>
        <w:rPr>
          <w:rFonts w:ascii="Arial" w:hAnsi="Arial" w:cs="Arial"/>
          <w:sz w:val="20"/>
          <w:szCs w:val="20"/>
        </w:rPr>
      </w:pPr>
      <w:r w:rsidRPr="00A00191">
        <w:rPr>
          <w:rFonts w:ascii="Arial" w:hAnsi="Arial" w:cs="Arial"/>
          <w:sz w:val="20"/>
          <w:szCs w:val="20"/>
        </w:rPr>
        <w:t xml:space="preserve">- L’édition d’un </w:t>
      </w:r>
      <w:r w:rsidRPr="00A00191">
        <w:rPr>
          <w:rFonts w:ascii="Arial" w:hAnsi="Arial" w:cs="Arial"/>
          <w:b/>
          <w:sz w:val="20"/>
          <w:szCs w:val="20"/>
        </w:rPr>
        <w:t>guide découverte</w:t>
      </w:r>
      <w:r w:rsidRPr="00A00191">
        <w:rPr>
          <w:rFonts w:ascii="Arial" w:hAnsi="Arial" w:cs="Arial"/>
          <w:sz w:val="20"/>
          <w:szCs w:val="20"/>
        </w:rPr>
        <w:t xml:space="preserve"> à 7 000 exemp</w:t>
      </w:r>
      <w:r w:rsidR="00046F13">
        <w:rPr>
          <w:rFonts w:ascii="Arial" w:hAnsi="Arial" w:cs="Arial"/>
          <w:sz w:val="20"/>
          <w:szCs w:val="20"/>
        </w:rPr>
        <w:t xml:space="preserve">laires  -français et anglais- </w:t>
      </w:r>
    </w:p>
    <w:p w14:paraId="790D06E2" w14:textId="3B1F6C07" w:rsidR="00173CA2" w:rsidRPr="00A00191" w:rsidRDefault="00173CA2" w:rsidP="0046586C">
      <w:pPr>
        <w:jc w:val="both"/>
        <w:rPr>
          <w:rFonts w:ascii="Arial" w:hAnsi="Arial" w:cs="Arial"/>
          <w:sz w:val="20"/>
          <w:szCs w:val="20"/>
        </w:rPr>
      </w:pPr>
      <w:r w:rsidRPr="00A00191">
        <w:rPr>
          <w:rFonts w:ascii="Arial" w:hAnsi="Arial" w:cs="Arial"/>
          <w:sz w:val="20"/>
          <w:szCs w:val="20"/>
        </w:rPr>
        <w:t xml:space="preserve">- La </w:t>
      </w:r>
      <w:r w:rsidRPr="00A00191">
        <w:rPr>
          <w:rFonts w:ascii="Arial" w:hAnsi="Arial" w:cs="Arial"/>
          <w:b/>
          <w:sz w:val="20"/>
          <w:szCs w:val="20"/>
        </w:rPr>
        <w:t>création d’un livret d’accueil personnalisé en téléchargement</w:t>
      </w:r>
      <w:r w:rsidRPr="00A00191">
        <w:rPr>
          <w:rFonts w:ascii="Arial" w:hAnsi="Arial" w:cs="Arial"/>
          <w:sz w:val="20"/>
          <w:szCs w:val="20"/>
        </w:rPr>
        <w:t xml:space="preserve"> p</w:t>
      </w:r>
      <w:r w:rsidR="007E122F" w:rsidRPr="00A00191">
        <w:rPr>
          <w:rFonts w:ascii="Arial" w:hAnsi="Arial" w:cs="Arial"/>
          <w:sz w:val="20"/>
          <w:szCs w:val="20"/>
        </w:rPr>
        <w:t>our les hébergeurs</w:t>
      </w:r>
      <w:r w:rsidRPr="00A00191">
        <w:rPr>
          <w:rFonts w:ascii="Arial" w:hAnsi="Arial" w:cs="Arial"/>
          <w:sz w:val="20"/>
          <w:szCs w:val="20"/>
        </w:rPr>
        <w:t xml:space="preserve"> </w:t>
      </w:r>
    </w:p>
    <w:p w14:paraId="10621931" w14:textId="6F810EC9" w:rsidR="00173CA2" w:rsidRPr="00A00191" w:rsidRDefault="00173CA2" w:rsidP="0046586C">
      <w:pPr>
        <w:jc w:val="both"/>
        <w:rPr>
          <w:rFonts w:ascii="Arial" w:hAnsi="Arial" w:cs="Arial"/>
          <w:sz w:val="20"/>
          <w:szCs w:val="20"/>
        </w:rPr>
      </w:pPr>
      <w:r w:rsidRPr="00A00191">
        <w:rPr>
          <w:rFonts w:ascii="Arial" w:hAnsi="Arial" w:cs="Arial"/>
          <w:sz w:val="20"/>
          <w:szCs w:val="20"/>
        </w:rPr>
        <w:t xml:space="preserve">- Une </w:t>
      </w:r>
      <w:r w:rsidR="003B498E">
        <w:rPr>
          <w:rFonts w:ascii="Arial" w:hAnsi="Arial" w:cs="Arial"/>
          <w:b/>
          <w:sz w:val="20"/>
          <w:szCs w:val="20"/>
        </w:rPr>
        <w:t xml:space="preserve">programmation de balades </w:t>
      </w:r>
      <w:r w:rsidRPr="00A00191">
        <w:rPr>
          <w:rFonts w:ascii="Arial" w:hAnsi="Arial" w:cs="Arial"/>
          <w:b/>
          <w:sz w:val="20"/>
          <w:szCs w:val="20"/>
        </w:rPr>
        <w:t>kids et à thèmes</w:t>
      </w:r>
      <w:r w:rsidRPr="00A00191">
        <w:rPr>
          <w:rFonts w:ascii="Arial" w:hAnsi="Arial" w:cs="Arial"/>
          <w:sz w:val="20"/>
          <w:szCs w:val="20"/>
        </w:rPr>
        <w:t xml:space="preserve"> ainsi que des </w:t>
      </w:r>
      <w:r w:rsidRPr="004503CA">
        <w:rPr>
          <w:rFonts w:ascii="Arial" w:hAnsi="Arial" w:cs="Arial"/>
          <w:b/>
          <w:sz w:val="20"/>
          <w:szCs w:val="20"/>
        </w:rPr>
        <w:t>rendez-vous découverte</w:t>
      </w:r>
      <w:r w:rsidRPr="00A00191">
        <w:rPr>
          <w:rFonts w:ascii="Arial" w:hAnsi="Arial" w:cs="Arial"/>
          <w:sz w:val="20"/>
          <w:szCs w:val="20"/>
        </w:rPr>
        <w:t xml:space="preserve"> : visites de producteurs et d’entreprises pendant la saison touristique.</w:t>
      </w:r>
    </w:p>
    <w:p w14:paraId="1E6D18B6" w14:textId="5041A2E7" w:rsidR="00173CA2" w:rsidRDefault="00173CA2" w:rsidP="0046586C">
      <w:pPr>
        <w:jc w:val="both"/>
        <w:rPr>
          <w:rFonts w:ascii="Arial" w:hAnsi="Arial" w:cs="Arial"/>
          <w:sz w:val="20"/>
          <w:szCs w:val="20"/>
        </w:rPr>
      </w:pPr>
      <w:r w:rsidRPr="00A00191">
        <w:rPr>
          <w:rFonts w:ascii="Arial" w:hAnsi="Arial" w:cs="Arial"/>
          <w:sz w:val="20"/>
          <w:szCs w:val="20"/>
        </w:rPr>
        <w:t xml:space="preserve">- Une </w:t>
      </w:r>
      <w:r w:rsidRPr="00A00191">
        <w:rPr>
          <w:rFonts w:ascii="Arial" w:hAnsi="Arial" w:cs="Arial"/>
          <w:b/>
          <w:sz w:val="20"/>
          <w:szCs w:val="20"/>
        </w:rPr>
        <w:t>newsletter hebdomadaire</w:t>
      </w:r>
      <w:r w:rsidRPr="00A00191">
        <w:rPr>
          <w:rFonts w:ascii="Arial" w:hAnsi="Arial" w:cs="Arial"/>
          <w:sz w:val="20"/>
          <w:szCs w:val="20"/>
        </w:rPr>
        <w:t xml:space="preserve"> des manife</w:t>
      </w:r>
      <w:r w:rsidR="007E122F" w:rsidRPr="00A00191">
        <w:rPr>
          <w:rFonts w:ascii="Arial" w:hAnsi="Arial" w:cs="Arial"/>
          <w:sz w:val="20"/>
          <w:szCs w:val="20"/>
        </w:rPr>
        <w:t xml:space="preserve">stations de l’été </w:t>
      </w:r>
      <w:r w:rsidRPr="00A00191">
        <w:rPr>
          <w:rFonts w:ascii="Arial" w:hAnsi="Arial" w:cs="Arial"/>
          <w:sz w:val="20"/>
          <w:szCs w:val="20"/>
        </w:rPr>
        <w:t xml:space="preserve">adressée </w:t>
      </w:r>
      <w:r w:rsidR="00DF572D">
        <w:rPr>
          <w:rFonts w:ascii="Arial" w:hAnsi="Arial" w:cs="Arial"/>
          <w:sz w:val="20"/>
          <w:szCs w:val="20"/>
        </w:rPr>
        <w:t>aux hébergeurs.</w:t>
      </w:r>
    </w:p>
    <w:p w14:paraId="17C3DEA8" w14:textId="14505126" w:rsidR="00DF572D" w:rsidRPr="00A00191" w:rsidRDefault="00DF572D" w:rsidP="0046586C">
      <w:pPr>
        <w:jc w:val="both"/>
        <w:rPr>
          <w:rFonts w:ascii="Arial" w:hAnsi="Arial" w:cs="Arial"/>
          <w:sz w:val="20"/>
          <w:szCs w:val="20"/>
        </w:rPr>
      </w:pPr>
      <w:r>
        <w:rPr>
          <w:rFonts w:ascii="Arial" w:hAnsi="Arial" w:cs="Arial"/>
          <w:sz w:val="20"/>
          <w:szCs w:val="20"/>
        </w:rPr>
        <w:t xml:space="preserve">- … </w:t>
      </w:r>
    </w:p>
    <w:p w14:paraId="16534166" w14:textId="77777777" w:rsidR="00CC169C" w:rsidRPr="0046586C" w:rsidRDefault="0046586C" w:rsidP="0046586C">
      <w:pPr>
        <w:jc w:val="both"/>
        <w:textAlignment w:val="baseline"/>
        <w:rPr>
          <w:rFonts w:ascii="Arial" w:eastAsia="Times New Roman" w:hAnsi="Arial" w:cs="Arial"/>
          <w:b/>
          <w:color w:val="548DD4" w:themeColor="text2" w:themeTint="99"/>
          <w:sz w:val="24"/>
          <w:szCs w:val="24"/>
          <w:lang w:eastAsia="fr-FR"/>
        </w:rPr>
      </w:pPr>
      <w:r>
        <w:rPr>
          <w:rFonts w:ascii="Arial" w:eastAsia="Times New Roman" w:hAnsi="Arial" w:cs="Arial"/>
          <w:b/>
          <w:color w:val="548DD4" w:themeColor="text2" w:themeTint="99"/>
          <w:sz w:val="24"/>
          <w:szCs w:val="24"/>
          <w:lang w:eastAsia="fr-FR"/>
        </w:rPr>
        <w:lastRenderedPageBreak/>
        <w:t>2-</w:t>
      </w:r>
      <w:r w:rsidR="00CC169C" w:rsidRPr="0046586C">
        <w:rPr>
          <w:rFonts w:ascii="Arial" w:eastAsia="Times New Roman" w:hAnsi="Arial" w:cs="Arial"/>
          <w:b/>
          <w:color w:val="548DD4" w:themeColor="text2" w:themeTint="99"/>
          <w:sz w:val="24"/>
          <w:szCs w:val="24"/>
          <w:lang w:eastAsia="fr-FR"/>
        </w:rPr>
        <w:t>Qui paie ?</w:t>
      </w:r>
    </w:p>
    <w:p w14:paraId="13009530" w14:textId="77777777" w:rsidR="00CC169C" w:rsidRPr="0046586C" w:rsidRDefault="00CC169C" w:rsidP="00EC1A20">
      <w:pPr>
        <w:jc w:val="both"/>
        <w:rPr>
          <w:rFonts w:ascii="Arial" w:hAnsi="Arial" w:cs="Arial"/>
          <w:b/>
          <w:sz w:val="20"/>
          <w:szCs w:val="20"/>
        </w:rPr>
      </w:pPr>
      <w:r w:rsidRPr="0046586C">
        <w:rPr>
          <w:rFonts w:ascii="Arial" w:hAnsi="Arial" w:cs="Arial"/>
          <w:b/>
          <w:sz w:val="20"/>
          <w:szCs w:val="20"/>
        </w:rPr>
        <w:t>La taxe de séjour est établie sur les personnes qui ne sont pas domiciliées sur le territoire et qui passe au moins une nuit dans un hébergement touristique du territoire</w:t>
      </w:r>
      <w:r w:rsidRPr="0046586C">
        <w:rPr>
          <w:rFonts w:ascii="Arial" w:hAnsi="Arial" w:cs="Arial"/>
          <w:sz w:val="20"/>
          <w:szCs w:val="20"/>
        </w:rPr>
        <w:t xml:space="preserve">. Elle est donc perçue sur les personnes hébergées par les loueurs (meublés, chambres d’hôtes, hôtels, campings ...). </w:t>
      </w:r>
      <w:r w:rsidR="0059735F">
        <w:rPr>
          <w:rFonts w:ascii="Arial" w:hAnsi="Arial" w:cs="Arial"/>
          <w:b/>
          <w:sz w:val="20"/>
          <w:szCs w:val="20"/>
        </w:rPr>
        <w:t xml:space="preserve">Elle est sans impact sur votre </w:t>
      </w:r>
      <w:r w:rsidRPr="0046586C">
        <w:rPr>
          <w:rFonts w:ascii="Arial" w:hAnsi="Arial" w:cs="Arial"/>
          <w:b/>
          <w:sz w:val="20"/>
          <w:szCs w:val="20"/>
        </w:rPr>
        <w:t>chiffre d’affaire</w:t>
      </w:r>
      <w:r w:rsidR="0084053C">
        <w:rPr>
          <w:rFonts w:ascii="Arial" w:hAnsi="Arial" w:cs="Arial"/>
          <w:b/>
          <w:sz w:val="20"/>
          <w:szCs w:val="20"/>
        </w:rPr>
        <w:t>s</w:t>
      </w:r>
      <w:r w:rsidRPr="0046586C">
        <w:rPr>
          <w:rFonts w:ascii="Arial" w:hAnsi="Arial" w:cs="Arial"/>
          <w:b/>
          <w:sz w:val="20"/>
          <w:szCs w:val="20"/>
        </w:rPr>
        <w:t>.</w:t>
      </w:r>
    </w:p>
    <w:p w14:paraId="18680F95" w14:textId="77777777" w:rsidR="00CC169C" w:rsidRPr="0046586C" w:rsidRDefault="00CC169C" w:rsidP="0046586C">
      <w:pPr>
        <w:rPr>
          <w:rFonts w:ascii="Arial" w:hAnsi="Arial" w:cs="Arial"/>
          <w:i/>
          <w:sz w:val="20"/>
          <w:szCs w:val="20"/>
          <w:u w:val="single"/>
        </w:rPr>
      </w:pPr>
      <w:r w:rsidRPr="0046586C">
        <w:rPr>
          <w:rFonts w:ascii="Arial" w:hAnsi="Arial" w:cs="Arial"/>
          <w:i/>
          <w:sz w:val="20"/>
          <w:szCs w:val="20"/>
          <w:u w:val="single"/>
        </w:rPr>
        <w:t xml:space="preserve">Les exonérations obligatoires : </w:t>
      </w:r>
    </w:p>
    <w:p w14:paraId="6B2A82FF" w14:textId="77777777" w:rsidR="00CC169C" w:rsidRPr="0046586C" w:rsidRDefault="00CC169C" w:rsidP="0059735F">
      <w:pPr>
        <w:spacing w:after="0"/>
        <w:rPr>
          <w:rFonts w:ascii="Arial" w:hAnsi="Arial" w:cs="Arial"/>
          <w:sz w:val="20"/>
          <w:szCs w:val="20"/>
        </w:rPr>
      </w:pPr>
      <w:r w:rsidRPr="0046586C">
        <w:rPr>
          <w:rFonts w:ascii="Arial" w:hAnsi="Arial" w:cs="Arial"/>
          <w:sz w:val="20"/>
          <w:szCs w:val="20"/>
        </w:rPr>
        <w:t>•</w:t>
      </w:r>
      <w:r w:rsidRPr="0046586C">
        <w:rPr>
          <w:rFonts w:ascii="Arial" w:hAnsi="Arial" w:cs="Arial"/>
          <w:sz w:val="20"/>
          <w:szCs w:val="20"/>
        </w:rPr>
        <w:tab/>
        <w:t>Les mineurs (moins de 18 ans).</w:t>
      </w:r>
    </w:p>
    <w:p w14:paraId="58F04F7F" w14:textId="77777777" w:rsidR="00CC169C" w:rsidRPr="0046586C" w:rsidRDefault="00CC169C" w:rsidP="0059735F">
      <w:pPr>
        <w:spacing w:after="0"/>
        <w:rPr>
          <w:rFonts w:ascii="Arial" w:hAnsi="Arial" w:cs="Arial"/>
          <w:sz w:val="20"/>
          <w:szCs w:val="20"/>
        </w:rPr>
      </w:pPr>
      <w:r w:rsidRPr="0046586C">
        <w:rPr>
          <w:rFonts w:ascii="Arial" w:hAnsi="Arial" w:cs="Arial"/>
          <w:sz w:val="20"/>
          <w:szCs w:val="20"/>
        </w:rPr>
        <w:t>•</w:t>
      </w:r>
      <w:r w:rsidRPr="0046586C">
        <w:rPr>
          <w:rFonts w:ascii="Arial" w:hAnsi="Arial" w:cs="Arial"/>
          <w:sz w:val="20"/>
          <w:szCs w:val="20"/>
        </w:rPr>
        <w:tab/>
        <w:t>Les titulaires d’un contrat de travail saisonnier employés dans la commune.</w:t>
      </w:r>
    </w:p>
    <w:p w14:paraId="1626937B" w14:textId="77777777" w:rsidR="00CC169C" w:rsidRDefault="00CC169C" w:rsidP="0059735F">
      <w:pPr>
        <w:spacing w:after="0"/>
        <w:rPr>
          <w:rFonts w:ascii="Arial" w:hAnsi="Arial" w:cs="Arial"/>
          <w:sz w:val="20"/>
          <w:szCs w:val="20"/>
        </w:rPr>
      </w:pPr>
      <w:r w:rsidRPr="0046586C">
        <w:rPr>
          <w:rFonts w:ascii="Arial" w:hAnsi="Arial" w:cs="Arial"/>
          <w:sz w:val="20"/>
          <w:szCs w:val="20"/>
        </w:rPr>
        <w:t>•</w:t>
      </w:r>
      <w:r w:rsidRPr="0046586C">
        <w:rPr>
          <w:rFonts w:ascii="Arial" w:hAnsi="Arial" w:cs="Arial"/>
          <w:sz w:val="20"/>
          <w:szCs w:val="20"/>
        </w:rPr>
        <w:tab/>
        <w:t>Les personnes bénéficiant d’un hébergement d’urgence ou d’un relogement temporaire.</w:t>
      </w:r>
    </w:p>
    <w:p w14:paraId="60F48F14" w14:textId="77777777" w:rsidR="00E36DAB" w:rsidRPr="00E36DAB" w:rsidRDefault="00E36DAB" w:rsidP="00E36DAB">
      <w:pPr>
        <w:rPr>
          <w:rFonts w:ascii="Arial" w:hAnsi="Arial" w:cs="Arial"/>
          <w:sz w:val="20"/>
          <w:szCs w:val="20"/>
        </w:rPr>
      </w:pPr>
    </w:p>
    <w:p w14:paraId="2121D15A" w14:textId="77777777" w:rsidR="00E97C1B" w:rsidRPr="00E36DAB" w:rsidRDefault="00E36DAB" w:rsidP="0046586C">
      <w:pPr>
        <w:jc w:val="both"/>
        <w:textAlignment w:val="baseline"/>
        <w:rPr>
          <w:rFonts w:ascii="Arial" w:eastAsia="Times New Roman" w:hAnsi="Arial" w:cs="Arial"/>
          <w:b/>
          <w:color w:val="548DD4" w:themeColor="text2" w:themeTint="99"/>
          <w:sz w:val="24"/>
          <w:szCs w:val="24"/>
          <w:lang w:eastAsia="fr-FR"/>
        </w:rPr>
      </w:pPr>
      <w:r w:rsidRPr="00E36DAB">
        <w:rPr>
          <w:rFonts w:ascii="Arial" w:eastAsia="Times New Roman" w:hAnsi="Arial" w:cs="Arial"/>
          <w:b/>
          <w:color w:val="548DD4" w:themeColor="text2" w:themeTint="99"/>
          <w:sz w:val="24"/>
          <w:szCs w:val="24"/>
          <w:lang w:eastAsia="fr-FR"/>
        </w:rPr>
        <w:t>3-</w:t>
      </w:r>
      <w:r w:rsidR="00E97C1B" w:rsidRPr="00E36DAB">
        <w:rPr>
          <w:rFonts w:ascii="Arial" w:eastAsia="Times New Roman" w:hAnsi="Arial" w:cs="Arial"/>
          <w:b/>
          <w:color w:val="548DD4" w:themeColor="text2" w:themeTint="99"/>
          <w:sz w:val="24"/>
          <w:szCs w:val="24"/>
          <w:lang w:eastAsia="fr-FR"/>
        </w:rPr>
        <w:t>Qui la collecte et de quelle manière ?</w:t>
      </w:r>
    </w:p>
    <w:p w14:paraId="2969306E" w14:textId="77777777" w:rsidR="00E97C1B" w:rsidRPr="0046586C" w:rsidRDefault="00E97C1B" w:rsidP="00EC1A20">
      <w:pPr>
        <w:jc w:val="both"/>
        <w:rPr>
          <w:rFonts w:ascii="Arial" w:hAnsi="Arial" w:cs="Arial"/>
          <w:sz w:val="20"/>
          <w:szCs w:val="20"/>
        </w:rPr>
      </w:pPr>
      <w:r w:rsidRPr="0046586C">
        <w:rPr>
          <w:rFonts w:ascii="Arial" w:hAnsi="Arial" w:cs="Arial"/>
          <w:sz w:val="20"/>
          <w:szCs w:val="20"/>
        </w:rPr>
        <w:t xml:space="preserve">Le montant de la taxe de séjour due est calculé sur la base d'une déclaration souscrite par les hébergeurs, qui prélèvent la taxe directement auprès des touristes, avant leur départ, du montant fixé par personne et par nuitée. Les tarifs doivent être affichés chez les logeurs chargés de percevoir la taxe de séjour. Le montant de la taxe sur les factures adressées aux touristes doit obligatoirement apparaître. </w:t>
      </w:r>
    </w:p>
    <w:p w14:paraId="6EE35298" w14:textId="77777777" w:rsidR="00037CB7" w:rsidRDefault="00037CB7" w:rsidP="0046586C">
      <w:pPr>
        <w:rPr>
          <w:rFonts w:ascii="Arial" w:hAnsi="Arial" w:cs="Arial"/>
          <w:b/>
          <w:color w:val="548DD4" w:themeColor="text2" w:themeTint="99"/>
          <w:sz w:val="24"/>
          <w:szCs w:val="24"/>
        </w:rPr>
      </w:pPr>
    </w:p>
    <w:p w14:paraId="4373B16B" w14:textId="77777777" w:rsidR="008930C9" w:rsidRPr="00E36DAB" w:rsidRDefault="00E36DAB" w:rsidP="0046586C">
      <w:pPr>
        <w:rPr>
          <w:rFonts w:ascii="Arial" w:hAnsi="Arial" w:cs="Arial"/>
          <w:b/>
          <w:color w:val="548DD4" w:themeColor="text2" w:themeTint="99"/>
          <w:sz w:val="24"/>
          <w:szCs w:val="24"/>
        </w:rPr>
      </w:pPr>
      <w:r w:rsidRPr="00E36DAB">
        <w:rPr>
          <w:rFonts w:ascii="Arial" w:hAnsi="Arial" w:cs="Arial"/>
          <w:b/>
          <w:color w:val="548DD4" w:themeColor="text2" w:themeTint="99"/>
          <w:sz w:val="24"/>
          <w:szCs w:val="24"/>
        </w:rPr>
        <w:t>4-</w:t>
      </w:r>
      <w:r w:rsidR="008930C9" w:rsidRPr="00E36DAB">
        <w:rPr>
          <w:rFonts w:ascii="Arial" w:hAnsi="Arial" w:cs="Arial"/>
          <w:b/>
          <w:color w:val="548DD4" w:themeColor="text2" w:themeTint="99"/>
          <w:sz w:val="24"/>
          <w:szCs w:val="24"/>
        </w:rPr>
        <w:t>Quand </w:t>
      </w:r>
      <w:r w:rsidR="00E97C1B" w:rsidRPr="00E36DAB">
        <w:rPr>
          <w:rFonts w:ascii="Arial" w:hAnsi="Arial" w:cs="Arial"/>
          <w:b/>
          <w:color w:val="548DD4" w:themeColor="text2" w:themeTint="99"/>
          <w:sz w:val="24"/>
          <w:szCs w:val="24"/>
        </w:rPr>
        <w:t xml:space="preserve">la reverser </w:t>
      </w:r>
      <w:r w:rsidR="008930C9" w:rsidRPr="00E36DAB">
        <w:rPr>
          <w:rFonts w:ascii="Arial" w:hAnsi="Arial" w:cs="Arial"/>
          <w:b/>
          <w:color w:val="548DD4" w:themeColor="text2" w:themeTint="99"/>
          <w:sz w:val="24"/>
          <w:szCs w:val="24"/>
        </w:rPr>
        <w:t>?</w:t>
      </w:r>
      <w:bookmarkStart w:id="0" w:name="_GoBack"/>
      <w:bookmarkEnd w:id="0"/>
    </w:p>
    <w:p w14:paraId="486A3E52" w14:textId="77777777" w:rsidR="008930C9" w:rsidRPr="005F5EDE" w:rsidRDefault="008930C9" w:rsidP="005F5EDE">
      <w:pPr>
        <w:rPr>
          <w:rFonts w:ascii="Arial" w:hAnsi="Arial" w:cs="Arial"/>
          <w:sz w:val="20"/>
          <w:szCs w:val="20"/>
        </w:rPr>
      </w:pPr>
      <w:r w:rsidRPr="005F5EDE">
        <w:rPr>
          <w:rFonts w:ascii="Arial" w:hAnsi="Arial" w:cs="Arial"/>
          <w:sz w:val="20"/>
          <w:szCs w:val="20"/>
        </w:rPr>
        <w:t xml:space="preserve">Il existe sur notre territoire, pour les logeurs, </w:t>
      </w:r>
      <w:r w:rsidRPr="005F5EDE">
        <w:rPr>
          <w:rFonts w:ascii="Arial" w:hAnsi="Arial" w:cs="Arial"/>
          <w:b/>
          <w:sz w:val="20"/>
          <w:szCs w:val="20"/>
        </w:rPr>
        <w:t>deux périodes de reversement</w:t>
      </w:r>
      <w:r w:rsidRPr="005F5EDE">
        <w:rPr>
          <w:rFonts w:ascii="Arial" w:hAnsi="Arial" w:cs="Arial"/>
          <w:sz w:val="20"/>
          <w:szCs w:val="20"/>
        </w:rPr>
        <w:t xml:space="preserve"> de la taxe de séjour. </w:t>
      </w:r>
    </w:p>
    <w:p w14:paraId="2EE5B192" w14:textId="77777777" w:rsidR="008930C9" w:rsidRPr="0046586C" w:rsidRDefault="0059735F" w:rsidP="005F5EDE">
      <w:pPr>
        <w:rPr>
          <w:rFonts w:ascii="Arial" w:hAnsi="Arial" w:cs="Arial"/>
          <w:b/>
          <w:sz w:val="20"/>
          <w:szCs w:val="20"/>
        </w:rPr>
      </w:pPr>
      <w:r>
        <w:rPr>
          <w:rFonts w:ascii="Arial" w:hAnsi="Arial" w:cs="Arial"/>
          <w:b/>
          <w:sz w:val="20"/>
          <w:szCs w:val="20"/>
        </w:rPr>
        <w:t xml:space="preserve">- </w:t>
      </w:r>
      <w:r w:rsidR="008930C9" w:rsidRPr="0046586C">
        <w:rPr>
          <w:rFonts w:ascii="Arial" w:hAnsi="Arial" w:cs="Arial"/>
          <w:b/>
          <w:sz w:val="20"/>
          <w:szCs w:val="20"/>
        </w:rPr>
        <w:t xml:space="preserve">Au 15 octobre </w:t>
      </w:r>
      <w:r w:rsidR="008930C9" w:rsidRPr="0046586C">
        <w:rPr>
          <w:rFonts w:ascii="Arial" w:hAnsi="Arial" w:cs="Arial"/>
          <w:sz w:val="20"/>
          <w:szCs w:val="20"/>
        </w:rPr>
        <w:t>pour</w:t>
      </w:r>
      <w:r w:rsidR="008930C9" w:rsidRPr="0046586C">
        <w:rPr>
          <w:rFonts w:ascii="Arial" w:hAnsi="Arial" w:cs="Arial"/>
          <w:b/>
          <w:sz w:val="20"/>
          <w:szCs w:val="20"/>
        </w:rPr>
        <w:t xml:space="preserve"> </w:t>
      </w:r>
      <w:r w:rsidR="008930C9" w:rsidRPr="0046586C">
        <w:rPr>
          <w:rFonts w:ascii="Arial" w:hAnsi="Arial" w:cs="Arial"/>
          <w:sz w:val="20"/>
          <w:szCs w:val="20"/>
        </w:rPr>
        <w:t xml:space="preserve">la période </w:t>
      </w:r>
      <w:r w:rsidR="008930C9" w:rsidRPr="005F5EDE">
        <w:rPr>
          <w:rFonts w:ascii="Arial" w:hAnsi="Arial" w:cs="Arial"/>
          <w:b/>
          <w:sz w:val="20"/>
          <w:szCs w:val="20"/>
        </w:rPr>
        <w:t>1er avril au 30 septembre</w:t>
      </w:r>
    </w:p>
    <w:p w14:paraId="3CDA0974" w14:textId="32C4EEFD" w:rsidR="00E36DAB" w:rsidRPr="00EC1A20" w:rsidRDefault="0059735F" w:rsidP="0046586C">
      <w:pPr>
        <w:rPr>
          <w:rFonts w:ascii="Arial" w:hAnsi="Arial" w:cs="Arial"/>
          <w:b/>
          <w:sz w:val="20"/>
          <w:szCs w:val="20"/>
        </w:rPr>
      </w:pPr>
      <w:r>
        <w:rPr>
          <w:rFonts w:ascii="Arial" w:hAnsi="Arial" w:cs="Arial"/>
          <w:b/>
          <w:sz w:val="20"/>
          <w:szCs w:val="20"/>
        </w:rPr>
        <w:t>-</w:t>
      </w:r>
      <w:r w:rsidR="00046F13">
        <w:rPr>
          <w:rFonts w:ascii="Arial" w:hAnsi="Arial" w:cs="Arial"/>
          <w:b/>
          <w:sz w:val="20"/>
          <w:szCs w:val="20"/>
        </w:rPr>
        <w:t xml:space="preserve"> </w:t>
      </w:r>
      <w:r w:rsidR="008930C9" w:rsidRPr="0046586C">
        <w:rPr>
          <w:rFonts w:ascii="Arial" w:hAnsi="Arial" w:cs="Arial"/>
          <w:b/>
          <w:sz w:val="20"/>
          <w:szCs w:val="20"/>
        </w:rPr>
        <w:t xml:space="preserve">Au 15 mai </w:t>
      </w:r>
      <w:r w:rsidR="008930C9" w:rsidRPr="0046586C">
        <w:rPr>
          <w:rFonts w:ascii="Arial" w:hAnsi="Arial" w:cs="Arial"/>
          <w:sz w:val="20"/>
          <w:szCs w:val="20"/>
        </w:rPr>
        <w:t xml:space="preserve">pour la période </w:t>
      </w:r>
      <w:r w:rsidR="008930C9" w:rsidRPr="005F5EDE">
        <w:rPr>
          <w:rFonts w:ascii="Arial" w:hAnsi="Arial" w:cs="Arial"/>
          <w:b/>
          <w:sz w:val="20"/>
          <w:szCs w:val="20"/>
        </w:rPr>
        <w:t>1er octobre au 31 mars</w:t>
      </w:r>
    </w:p>
    <w:p w14:paraId="21E4776C" w14:textId="77777777" w:rsidR="00037CB7" w:rsidRDefault="00037CB7" w:rsidP="0046586C">
      <w:pPr>
        <w:rPr>
          <w:rFonts w:ascii="Arial" w:hAnsi="Arial" w:cs="Arial"/>
          <w:b/>
          <w:color w:val="548DD4" w:themeColor="text2" w:themeTint="99"/>
          <w:sz w:val="24"/>
          <w:szCs w:val="24"/>
        </w:rPr>
      </w:pPr>
    </w:p>
    <w:p w14:paraId="13A971B3" w14:textId="77777777" w:rsidR="008930C9" w:rsidRPr="00E36DAB" w:rsidRDefault="00E36DAB" w:rsidP="0046586C">
      <w:pPr>
        <w:rPr>
          <w:rFonts w:ascii="Arial" w:hAnsi="Arial" w:cs="Arial"/>
          <w:b/>
          <w:color w:val="548DD4" w:themeColor="text2" w:themeTint="99"/>
          <w:sz w:val="24"/>
          <w:szCs w:val="24"/>
        </w:rPr>
      </w:pPr>
      <w:r w:rsidRPr="00E36DAB">
        <w:rPr>
          <w:rFonts w:ascii="Arial" w:hAnsi="Arial" w:cs="Arial"/>
          <w:b/>
          <w:color w:val="548DD4" w:themeColor="text2" w:themeTint="99"/>
          <w:sz w:val="24"/>
          <w:szCs w:val="24"/>
        </w:rPr>
        <w:t>5-</w:t>
      </w:r>
      <w:r w:rsidR="004F2092" w:rsidRPr="00E36DAB">
        <w:rPr>
          <w:rFonts w:ascii="Arial" w:hAnsi="Arial" w:cs="Arial"/>
          <w:b/>
          <w:color w:val="548DD4" w:themeColor="text2" w:themeTint="99"/>
          <w:sz w:val="24"/>
          <w:szCs w:val="24"/>
        </w:rPr>
        <w:t>Quels tarifs appliquer ?</w:t>
      </w:r>
    </w:p>
    <w:p w14:paraId="667B893C" w14:textId="3A050D7D" w:rsidR="004F2092" w:rsidRDefault="004F2092" w:rsidP="0046586C">
      <w:pPr>
        <w:rPr>
          <w:rFonts w:ascii="Arial" w:hAnsi="Arial" w:cs="Arial"/>
          <w:sz w:val="20"/>
          <w:szCs w:val="20"/>
        </w:rPr>
      </w:pPr>
      <w:r w:rsidRPr="0059735F">
        <w:rPr>
          <w:rFonts w:ascii="Arial" w:hAnsi="Arial" w:cs="Arial"/>
          <w:b/>
          <w:sz w:val="20"/>
          <w:szCs w:val="20"/>
        </w:rPr>
        <w:t xml:space="preserve">Les tarifs de la taxe de séjour </w:t>
      </w:r>
      <w:r w:rsidR="0059735F" w:rsidRPr="0059735F">
        <w:rPr>
          <w:rFonts w:ascii="Arial" w:hAnsi="Arial" w:cs="Arial"/>
          <w:b/>
          <w:sz w:val="20"/>
          <w:szCs w:val="20"/>
        </w:rPr>
        <w:t>en vigueur</w:t>
      </w:r>
      <w:r w:rsidR="0059735F">
        <w:rPr>
          <w:rFonts w:ascii="Arial" w:hAnsi="Arial" w:cs="Arial"/>
          <w:sz w:val="20"/>
          <w:szCs w:val="20"/>
        </w:rPr>
        <w:t xml:space="preserve"> </w:t>
      </w:r>
      <w:r w:rsidRPr="0046586C">
        <w:rPr>
          <w:rFonts w:ascii="Arial" w:hAnsi="Arial" w:cs="Arial"/>
          <w:sz w:val="20"/>
          <w:szCs w:val="20"/>
        </w:rPr>
        <w:t xml:space="preserve">ont été fixés par le Conseil Communautaire </w:t>
      </w:r>
      <w:r w:rsidR="0059735F">
        <w:rPr>
          <w:rFonts w:ascii="Arial" w:hAnsi="Arial" w:cs="Arial"/>
          <w:sz w:val="20"/>
          <w:szCs w:val="20"/>
        </w:rPr>
        <w:t xml:space="preserve">en date du 2 mars 2015 </w:t>
      </w:r>
      <w:r w:rsidRPr="0046586C">
        <w:rPr>
          <w:rFonts w:ascii="Arial" w:hAnsi="Arial" w:cs="Arial"/>
          <w:sz w:val="20"/>
          <w:szCs w:val="20"/>
        </w:rPr>
        <w:t>pour chaque nature et pour chaque catégorie d'hébergement, par pe</w:t>
      </w:r>
      <w:r w:rsidR="00037CB7">
        <w:rPr>
          <w:rFonts w:ascii="Arial" w:hAnsi="Arial" w:cs="Arial"/>
          <w:sz w:val="20"/>
          <w:szCs w:val="20"/>
        </w:rPr>
        <w:t>rsonne et par nuitée de séjour, selon le barème suivant :</w:t>
      </w:r>
    </w:p>
    <w:p w14:paraId="61D6CE5E" w14:textId="77777777" w:rsidR="00037CB7" w:rsidRDefault="00037CB7" w:rsidP="00037CB7">
      <w:pPr>
        <w:jc w:val="both"/>
        <w:rPr>
          <w:rFonts w:ascii="Century Gothic" w:hAnsi="Century Gothic" w:cs="Tahoma"/>
          <w:b/>
          <w:bCs/>
        </w:rPr>
      </w:pPr>
    </w:p>
    <w:p w14:paraId="089D1D47" w14:textId="28B5BAC3" w:rsidR="0020239F" w:rsidRPr="006D2B4A" w:rsidRDefault="00046F13" w:rsidP="00046F13">
      <w:pPr>
        <w:rPr>
          <w:rFonts w:ascii="Century Gothic" w:hAnsi="Century Gothic" w:cs="Tahoma"/>
          <w:b/>
          <w:bCs/>
        </w:rPr>
      </w:pPr>
      <w:r>
        <w:rPr>
          <w:rFonts w:ascii="Century Gothic" w:hAnsi="Century Gothic" w:cs="Tahoma"/>
          <w:b/>
          <w:bCs/>
        </w:rPr>
        <w:br w:type="page"/>
      </w:r>
    </w:p>
    <w:tbl>
      <w:tblPr>
        <w:tblStyle w:val="TableauGrille4-Accentuation3"/>
        <w:tblW w:w="9288" w:type="dxa"/>
        <w:tblLayout w:type="fixed"/>
        <w:tblLook w:val="04A0" w:firstRow="1" w:lastRow="0" w:firstColumn="1" w:lastColumn="0" w:noHBand="0" w:noVBand="1"/>
      </w:tblPr>
      <w:tblGrid>
        <w:gridCol w:w="8044"/>
        <w:gridCol w:w="1244"/>
      </w:tblGrid>
      <w:tr w:rsidR="00037CB7" w:rsidRPr="006D2B4A" w14:paraId="700FF806" w14:textId="77777777" w:rsidTr="002372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4" w:type="dxa"/>
          </w:tcPr>
          <w:p w14:paraId="08B7D1FB" w14:textId="77777777" w:rsidR="00037CB7" w:rsidRPr="002372F1" w:rsidRDefault="00037CB7" w:rsidP="003B498E">
            <w:pPr>
              <w:jc w:val="center"/>
              <w:rPr>
                <w:rFonts w:ascii="Arial" w:hAnsi="Arial" w:cs="Tahoma"/>
                <w:b w:val="0"/>
                <w:bCs w:val="0"/>
                <w:sz w:val="20"/>
                <w:szCs w:val="20"/>
              </w:rPr>
            </w:pPr>
            <w:r w:rsidRPr="002372F1">
              <w:rPr>
                <w:rFonts w:ascii="Arial" w:hAnsi="Arial" w:cs="Tahoma"/>
                <w:b w:val="0"/>
                <w:sz w:val="20"/>
                <w:szCs w:val="20"/>
              </w:rPr>
              <w:lastRenderedPageBreak/>
              <w:t>Catégories d’hébergement</w:t>
            </w:r>
          </w:p>
        </w:tc>
        <w:tc>
          <w:tcPr>
            <w:tcW w:w="1244" w:type="dxa"/>
          </w:tcPr>
          <w:p w14:paraId="0EFF37E5" w14:textId="77777777" w:rsidR="00037CB7" w:rsidRPr="002372F1" w:rsidRDefault="00037CB7" w:rsidP="003B498E">
            <w:pPr>
              <w:jc w:val="center"/>
              <w:cnfStyle w:val="100000000000" w:firstRow="1" w:lastRow="0" w:firstColumn="0" w:lastColumn="0" w:oddVBand="0" w:evenVBand="0" w:oddHBand="0" w:evenHBand="0" w:firstRowFirstColumn="0" w:firstRowLastColumn="0" w:lastRowFirstColumn="0" w:lastRowLastColumn="0"/>
              <w:rPr>
                <w:rFonts w:ascii="Arial" w:hAnsi="Arial" w:cs="Tahoma"/>
                <w:b w:val="0"/>
                <w:bCs w:val="0"/>
                <w:sz w:val="20"/>
                <w:szCs w:val="20"/>
              </w:rPr>
            </w:pPr>
            <w:r w:rsidRPr="002372F1">
              <w:rPr>
                <w:rFonts w:ascii="Arial" w:hAnsi="Arial" w:cs="Tahoma"/>
                <w:b w:val="0"/>
                <w:sz w:val="20"/>
                <w:szCs w:val="20"/>
              </w:rPr>
              <w:t>Tarif</w:t>
            </w:r>
          </w:p>
        </w:tc>
      </w:tr>
      <w:tr w:rsidR="00037CB7" w:rsidRPr="006D2B4A" w14:paraId="73C3DD41" w14:textId="77777777" w:rsidTr="00237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4" w:type="dxa"/>
          </w:tcPr>
          <w:p w14:paraId="2FAAE1FC" w14:textId="77777777" w:rsidR="00037CB7" w:rsidRPr="002372F1" w:rsidRDefault="00037CB7" w:rsidP="003B498E">
            <w:pPr>
              <w:rPr>
                <w:rFonts w:ascii="Arial" w:hAnsi="Arial" w:cs="Tahoma"/>
                <w:b w:val="0"/>
                <w:bCs w:val="0"/>
                <w:sz w:val="20"/>
                <w:szCs w:val="20"/>
              </w:rPr>
            </w:pPr>
            <w:r w:rsidRPr="002372F1">
              <w:rPr>
                <w:rFonts w:ascii="Arial" w:hAnsi="Arial" w:cs="Tahoma"/>
                <w:b w:val="0"/>
                <w:sz w:val="20"/>
                <w:szCs w:val="20"/>
              </w:rPr>
              <w:t>Palaces et tous les autres établissements présentant des caractéristiques de classement touristique équivalentes.</w:t>
            </w:r>
          </w:p>
        </w:tc>
        <w:tc>
          <w:tcPr>
            <w:tcW w:w="1244" w:type="dxa"/>
          </w:tcPr>
          <w:p w14:paraId="49AC584A" w14:textId="77777777" w:rsidR="00037CB7" w:rsidRPr="002372F1" w:rsidRDefault="00037CB7" w:rsidP="003B498E">
            <w:pPr>
              <w:jc w:val="center"/>
              <w:cnfStyle w:val="000000100000" w:firstRow="0" w:lastRow="0" w:firstColumn="0" w:lastColumn="0" w:oddVBand="0" w:evenVBand="0" w:oddHBand="1" w:evenHBand="0" w:firstRowFirstColumn="0" w:firstRowLastColumn="0" w:lastRowFirstColumn="0" w:lastRowLastColumn="0"/>
              <w:rPr>
                <w:rFonts w:ascii="Arial" w:hAnsi="Arial" w:cs="Tahoma"/>
                <w:bCs/>
                <w:sz w:val="20"/>
                <w:szCs w:val="20"/>
              </w:rPr>
            </w:pPr>
            <w:r w:rsidRPr="002372F1">
              <w:rPr>
                <w:rFonts w:ascii="Arial" w:hAnsi="Arial" w:cs="Tahoma"/>
                <w:bCs/>
                <w:sz w:val="20"/>
                <w:szCs w:val="20"/>
              </w:rPr>
              <w:t>1,50</w:t>
            </w:r>
          </w:p>
        </w:tc>
      </w:tr>
      <w:tr w:rsidR="00037CB7" w:rsidRPr="002372F1" w14:paraId="2AB34010" w14:textId="77777777" w:rsidTr="002372F1">
        <w:tc>
          <w:tcPr>
            <w:cnfStyle w:val="001000000000" w:firstRow="0" w:lastRow="0" w:firstColumn="1" w:lastColumn="0" w:oddVBand="0" w:evenVBand="0" w:oddHBand="0" w:evenHBand="0" w:firstRowFirstColumn="0" w:firstRowLastColumn="0" w:lastRowFirstColumn="0" w:lastRowLastColumn="0"/>
            <w:tcW w:w="8044" w:type="dxa"/>
          </w:tcPr>
          <w:p w14:paraId="3C0C06AB" w14:textId="77777777" w:rsidR="00037CB7" w:rsidRPr="002372F1" w:rsidRDefault="00037CB7" w:rsidP="003B498E">
            <w:pPr>
              <w:jc w:val="both"/>
              <w:rPr>
                <w:rFonts w:ascii="Arial" w:hAnsi="Arial" w:cs="Tahoma"/>
                <w:b w:val="0"/>
                <w:bCs w:val="0"/>
                <w:sz w:val="20"/>
                <w:szCs w:val="20"/>
              </w:rPr>
            </w:pPr>
            <w:r w:rsidRPr="002372F1">
              <w:rPr>
                <w:rFonts w:ascii="Arial" w:hAnsi="Arial" w:cs="Tahoma"/>
                <w:b w:val="0"/>
                <w:sz w:val="20"/>
                <w:szCs w:val="20"/>
              </w:rPr>
              <w:t>Hôtels de tourisme 5 étoiles, résidences de tourisme 5 étoiles, meublés de tourisme 5 étoiles et tous les autres Ets. présentant des caractéristiques de classement touristique équivalentes.</w:t>
            </w:r>
          </w:p>
        </w:tc>
        <w:tc>
          <w:tcPr>
            <w:tcW w:w="1244" w:type="dxa"/>
          </w:tcPr>
          <w:p w14:paraId="346891EF" w14:textId="77777777" w:rsidR="00037CB7" w:rsidRPr="002372F1" w:rsidRDefault="00037CB7" w:rsidP="003B498E">
            <w:pPr>
              <w:jc w:val="center"/>
              <w:cnfStyle w:val="000000000000" w:firstRow="0" w:lastRow="0" w:firstColumn="0" w:lastColumn="0" w:oddVBand="0" w:evenVBand="0" w:oddHBand="0" w:evenHBand="0" w:firstRowFirstColumn="0" w:firstRowLastColumn="0" w:lastRowFirstColumn="0" w:lastRowLastColumn="0"/>
              <w:rPr>
                <w:rFonts w:ascii="Arial" w:hAnsi="Arial" w:cs="Tahoma"/>
                <w:bCs/>
                <w:sz w:val="20"/>
                <w:szCs w:val="20"/>
              </w:rPr>
            </w:pPr>
            <w:r w:rsidRPr="002372F1">
              <w:rPr>
                <w:rFonts w:ascii="Arial" w:hAnsi="Arial" w:cs="Tahoma"/>
                <w:bCs/>
                <w:sz w:val="20"/>
                <w:szCs w:val="20"/>
              </w:rPr>
              <w:t>1,25</w:t>
            </w:r>
          </w:p>
        </w:tc>
      </w:tr>
      <w:tr w:rsidR="00037CB7" w:rsidRPr="006D2B4A" w14:paraId="7262120C" w14:textId="77777777" w:rsidTr="00237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4" w:type="dxa"/>
          </w:tcPr>
          <w:p w14:paraId="39AD6F2B" w14:textId="77777777" w:rsidR="00037CB7" w:rsidRPr="002372F1" w:rsidRDefault="00037CB7" w:rsidP="003B498E">
            <w:pPr>
              <w:jc w:val="both"/>
              <w:rPr>
                <w:rFonts w:ascii="Arial" w:hAnsi="Arial" w:cs="Tahoma"/>
                <w:b w:val="0"/>
                <w:bCs w:val="0"/>
                <w:sz w:val="20"/>
                <w:szCs w:val="20"/>
              </w:rPr>
            </w:pPr>
            <w:r w:rsidRPr="002372F1">
              <w:rPr>
                <w:rFonts w:ascii="Arial" w:hAnsi="Arial" w:cs="Tahoma"/>
                <w:b w:val="0"/>
                <w:sz w:val="20"/>
                <w:szCs w:val="20"/>
              </w:rPr>
              <w:t>Hôtels de tourisme 4 étoiles, résidences de tourisme 4 étoiles, meublés de tourisme 4 étoiles et tous les autres Ets. présentant des caractéristiques de classement touristique équivalentes.</w:t>
            </w:r>
          </w:p>
        </w:tc>
        <w:tc>
          <w:tcPr>
            <w:tcW w:w="1244" w:type="dxa"/>
          </w:tcPr>
          <w:p w14:paraId="4D8E97CA" w14:textId="77777777" w:rsidR="00037CB7" w:rsidRPr="002372F1" w:rsidRDefault="00037CB7" w:rsidP="003B498E">
            <w:pPr>
              <w:jc w:val="center"/>
              <w:cnfStyle w:val="000000100000" w:firstRow="0" w:lastRow="0" w:firstColumn="0" w:lastColumn="0" w:oddVBand="0" w:evenVBand="0" w:oddHBand="1" w:evenHBand="0" w:firstRowFirstColumn="0" w:firstRowLastColumn="0" w:lastRowFirstColumn="0" w:lastRowLastColumn="0"/>
              <w:rPr>
                <w:rFonts w:ascii="Arial" w:hAnsi="Arial" w:cs="Tahoma"/>
                <w:bCs/>
                <w:sz w:val="20"/>
                <w:szCs w:val="20"/>
              </w:rPr>
            </w:pPr>
            <w:r w:rsidRPr="002372F1">
              <w:rPr>
                <w:rFonts w:ascii="Arial" w:hAnsi="Arial" w:cs="Tahoma"/>
                <w:bCs/>
                <w:sz w:val="20"/>
                <w:szCs w:val="20"/>
              </w:rPr>
              <w:t>1</w:t>
            </w:r>
          </w:p>
        </w:tc>
      </w:tr>
      <w:tr w:rsidR="00037CB7" w:rsidRPr="006D2B4A" w14:paraId="1F5A4732" w14:textId="77777777" w:rsidTr="002372F1">
        <w:tc>
          <w:tcPr>
            <w:cnfStyle w:val="001000000000" w:firstRow="0" w:lastRow="0" w:firstColumn="1" w:lastColumn="0" w:oddVBand="0" w:evenVBand="0" w:oddHBand="0" w:evenHBand="0" w:firstRowFirstColumn="0" w:firstRowLastColumn="0" w:lastRowFirstColumn="0" w:lastRowLastColumn="0"/>
            <w:tcW w:w="8044" w:type="dxa"/>
          </w:tcPr>
          <w:p w14:paraId="375B4541" w14:textId="77777777" w:rsidR="00037CB7" w:rsidRPr="002372F1" w:rsidRDefault="00037CB7" w:rsidP="003B498E">
            <w:pPr>
              <w:jc w:val="both"/>
              <w:rPr>
                <w:rFonts w:ascii="Arial" w:hAnsi="Arial" w:cs="Tahoma"/>
                <w:b w:val="0"/>
                <w:bCs w:val="0"/>
                <w:sz w:val="20"/>
                <w:szCs w:val="20"/>
              </w:rPr>
            </w:pPr>
            <w:r w:rsidRPr="002372F1">
              <w:rPr>
                <w:rFonts w:ascii="Arial" w:hAnsi="Arial" w:cs="Tahoma"/>
                <w:b w:val="0"/>
                <w:sz w:val="20"/>
                <w:szCs w:val="20"/>
              </w:rPr>
              <w:t>Hôtels de tourisme 3 étoiles, résidences de tourisme 3 étoiles, meublés de tourisme 3 étoiles et tous les autres Ets. présentant des caractéristiques de classement touristique équivalentes.</w:t>
            </w:r>
          </w:p>
        </w:tc>
        <w:tc>
          <w:tcPr>
            <w:tcW w:w="1244" w:type="dxa"/>
          </w:tcPr>
          <w:p w14:paraId="437CA1DC" w14:textId="77777777" w:rsidR="00037CB7" w:rsidRPr="002372F1" w:rsidRDefault="00037CB7" w:rsidP="003B498E">
            <w:pPr>
              <w:jc w:val="center"/>
              <w:cnfStyle w:val="000000000000" w:firstRow="0" w:lastRow="0" w:firstColumn="0" w:lastColumn="0" w:oddVBand="0" w:evenVBand="0" w:oddHBand="0" w:evenHBand="0" w:firstRowFirstColumn="0" w:firstRowLastColumn="0" w:lastRowFirstColumn="0" w:lastRowLastColumn="0"/>
              <w:rPr>
                <w:rFonts w:ascii="Arial" w:hAnsi="Arial" w:cs="Tahoma"/>
                <w:bCs/>
                <w:sz w:val="20"/>
                <w:szCs w:val="20"/>
              </w:rPr>
            </w:pPr>
            <w:r w:rsidRPr="002372F1">
              <w:rPr>
                <w:rFonts w:ascii="Arial" w:hAnsi="Arial" w:cs="Tahoma"/>
                <w:bCs/>
                <w:sz w:val="20"/>
                <w:szCs w:val="20"/>
              </w:rPr>
              <w:t>0,80</w:t>
            </w:r>
          </w:p>
        </w:tc>
      </w:tr>
      <w:tr w:rsidR="00037CB7" w:rsidRPr="006D2B4A" w14:paraId="421678EE" w14:textId="77777777" w:rsidTr="00237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4" w:type="dxa"/>
          </w:tcPr>
          <w:p w14:paraId="656A0D92" w14:textId="77777777" w:rsidR="00037CB7" w:rsidRPr="002372F1" w:rsidRDefault="00037CB7" w:rsidP="003B498E">
            <w:pPr>
              <w:jc w:val="both"/>
              <w:rPr>
                <w:rFonts w:ascii="Arial" w:hAnsi="Arial" w:cs="Tahoma"/>
                <w:b w:val="0"/>
                <w:bCs w:val="0"/>
                <w:sz w:val="20"/>
                <w:szCs w:val="20"/>
              </w:rPr>
            </w:pPr>
            <w:r w:rsidRPr="002372F1">
              <w:rPr>
                <w:rFonts w:ascii="Arial" w:hAnsi="Arial" w:cs="Tahoma"/>
                <w:b w:val="0"/>
                <w:sz w:val="20"/>
                <w:szCs w:val="20"/>
              </w:rPr>
              <w:t>Hôtels de tourisme 2 étoiles, résidences de tourisme 2 étoiles, meublés de tourisme 2 étoiles, villages de vacances  4 et 5 étoiles et tous les autres Ets. présentant des caractéristiques de classement touristique équivalentes.</w:t>
            </w:r>
          </w:p>
        </w:tc>
        <w:tc>
          <w:tcPr>
            <w:tcW w:w="1244" w:type="dxa"/>
          </w:tcPr>
          <w:p w14:paraId="30979406" w14:textId="77777777" w:rsidR="00037CB7" w:rsidRPr="002372F1" w:rsidRDefault="00037CB7" w:rsidP="003B498E">
            <w:pPr>
              <w:jc w:val="center"/>
              <w:cnfStyle w:val="000000100000" w:firstRow="0" w:lastRow="0" w:firstColumn="0" w:lastColumn="0" w:oddVBand="0" w:evenVBand="0" w:oddHBand="1" w:evenHBand="0" w:firstRowFirstColumn="0" w:firstRowLastColumn="0" w:lastRowFirstColumn="0" w:lastRowLastColumn="0"/>
              <w:rPr>
                <w:rFonts w:ascii="Arial" w:hAnsi="Arial" w:cs="Tahoma"/>
                <w:bCs/>
                <w:sz w:val="20"/>
                <w:szCs w:val="20"/>
              </w:rPr>
            </w:pPr>
            <w:r w:rsidRPr="002372F1">
              <w:rPr>
                <w:rFonts w:ascii="Arial" w:hAnsi="Arial" w:cs="Tahoma"/>
                <w:bCs/>
                <w:sz w:val="20"/>
                <w:szCs w:val="20"/>
              </w:rPr>
              <w:t>0,60</w:t>
            </w:r>
          </w:p>
        </w:tc>
      </w:tr>
      <w:tr w:rsidR="00037CB7" w:rsidRPr="006D2B4A" w14:paraId="5BC259C3" w14:textId="77777777" w:rsidTr="002372F1">
        <w:tc>
          <w:tcPr>
            <w:cnfStyle w:val="001000000000" w:firstRow="0" w:lastRow="0" w:firstColumn="1" w:lastColumn="0" w:oddVBand="0" w:evenVBand="0" w:oddHBand="0" w:evenHBand="0" w:firstRowFirstColumn="0" w:firstRowLastColumn="0" w:lastRowFirstColumn="0" w:lastRowLastColumn="0"/>
            <w:tcW w:w="8044" w:type="dxa"/>
          </w:tcPr>
          <w:p w14:paraId="732A18A0" w14:textId="77777777" w:rsidR="00037CB7" w:rsidRPr="002372F1" w:rsidRDefault="00037CB7" w:rsidP="003B498E">
            <w:pPr>
              <w:jc w:val="both"/>
              <w:rPr>
                <w:rFonts w:ascii="Arial" w:hAnsi="Arial" w:cs="Tahoma"/>
                <w:b w:val="0"/>
                <w:bCs w:val="0"/>
                <w:sz w:val="20"/>
                <w:szCs w:val="20"/>
              </w:rPr>
            </w:pPr>
            <w:r w:rsidRPr="002372F1">
              <w:rPr>
                <w:rFonts w:ascii="Arial" w:hAnsi="Arial" w:cs="Tahoma"/>
                <w:b w:val="0"/>
                <w:sz w:val="20"/>
                <w:szCs w:val="20"/>
              </w:rPr>
              <w:t xml:space="preserve">Hôtels de tourisme 1 étoile, résidences de tourisme 1 étoile, villages de vacances 1,2 et 3 étoiles, chambres d’hôtes, emplacement dans des aires de camping car et des parcs de stationnement touristiques par tranches de 24h, et tous les autres Ets. présentant des caractéristiques de classement touristique équivalentes. </w:t>
            </w:r>
          </w:p>
        </w:tc>
        <w:tc>
          <w:tcPr>
            <w:tcW w:w="1244" w:type="dxa"/>
          </w:tcPr>
          <w:p w14:paraId="30FFADFC" w14:textId="77777777" w:rsidR="00037CB7" w:rsidRPr="002372F1" w:rsidRDefault="00037CB7" w:rsidP="003B498E">
            <w:pPr>
              <w:jc w:val="center"/>
              <w:cnfStyle w:val="000000000000" w:firstRow="0" w:lastRow="0" w:firstColumn="0" w:lastColumn="0" w:oddVBand="0" w:evenVBand="0" w:oddHBand="0" w:evenHBand="0" w:firstRowFirstColumn="0" w:firstRowLastColumn="0" w:lastRowFirstColumn="0" w:lastRowLastColumn="0"/>
              <w:rPr>
                <w:rFonts w:ascii="Arial" w:hAnsi="Arial" w:cs="Tahoma"/>
                <w:bCs/>
                <w:sz w:val="20"/>
                <w:szCs w:val="20"/>
              </w:rPr>
            </w:pPr>
            <w:r w:rsidRPr="002372F1">
              <w:rPr>
                <w:rFonts w:ascii="Arial" w:hAnsi="Arial" w:cs="Tahoma"/>
                <w:bCs/>
                <w:sz w:val="20"/>
                <w:szCs w:val="20"/>
              </w:rPr>
              <w:t>0,50</w:t>
            </w:r>
          </w:p>
        </w:tc>
      </w:tr>
      <w:tr w:rsidR="00037CB7" w:rsidRPr="006D2B4A" w14:paraId="59303613" w14:textId="77777777" w:rsidTr="00237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4" w:type="dxa"/>
          </w:tcPr>
          <w:p w14:paraId="49FA770A" w14:textId="77777777" w:rsidR="00037CB7" w:rsidRPr="002372F1" w:rsidRDefault="00037CB7" w:rsidP="003B498E">
            <w:pPr>
              <w:jc w:val="both"/>
              <w:rPr>
                <w:rFonts w:ascii="Arial" w:hAnsi="Arial" w:cs="Tahoma"/>
                <w:b w:val="0"/>
                <w:bCs w:val="0"/>
                <w:sz w:val="20"/>
                <w:szCs w:val="20"/>
              </w:rPr>
            </w:pPr>
            <w:r w:rsidRPr="002372F1">
              <w:rPr>
                <w:rFonts w:ascii="Arial" w:hAnsi="Arial" w:cs="Tahoma"/>
                <w:b w:val="0"/>
                <w:sz w:val="20"/>
                <w:szCs w:val="20"/>
              </w:rPr>
              <w:t>Hôtels et résidences de tourisme, villages de vacances en attente de classement ou sans classement.</w:t>
            </w:r>
          </w:p>
        </w:tc>
        <w:tc>
          <w:tcPr>
            <w:tcW w:w="1244" w:type="dxa"/>
          </w:tcPr>
          <w:p w14:paraId="28B5955F" w14:textId="77777777" w:rsidR="00037CB7" w:rsidRPr="002372F1" w:rsidRDefault="00037CB7" w:rsidP="003B498E">
            <w:pPr>
              <w:jc w:val="center"/>
              <w:cnfStyle w:val="000000100000" w:firstRow="0" w:lastRow="0" w:firstColumn="0" w:lastColumn="0" w:oddVBand="0" w:evenVBand="0" w:oddHBand="1" w:evenHBand="0" w:firstRowFirstColumn="0" w:firstRowLastColumn="0" w:lastRowFirstColumn="0" w:lastRowLastColumn="0"/>
              <w:rPr>
                <w:rFonts w:ascii="Arial" w:hAnsi="Arial" w:cs="Tahoma"/>
                <w:bCs/>
                <w:sz w:val="20"/>
                <w:szCs w:val="20"/>
              </w:rPr>
            </w:pPr>
            <w:r w:rsidRPr="002372F1">
              <w:rPr>
                <w:rFonts w:ascii="Arial" w:hAnsi="Arial" w:cs="Tahoma"/>
                <w:bCs/>
                <w:sz w:val="20"/>
                <w:szCs w:val="20"/>
              </w:rPr>
              <w:t>0,35</w:t>
            </w:r>
          </w:p>
        </w:tc>
      </w:tr>
      <w:tr w:rsidR="00037CB7" w:rsidRPr="006D2B4A" w14:paraId="5E794CE9" w14:textId="77777777" w:rsidTr="002372F1">
        <w:tc>
          <w:tcPr>
            <w:cnfStyle w:val="001000000000" w:firstRow="0" w:lastRow="0" w:firstColumn="1" w:lastColumn="0" w:oddVBand="0" w:evenVBand="0" w:oddHBand="0" w:evenHBand="0" w:firstRowFirstColumn="0" w:firstRowLastColumn="0" w:lastRowFirstColumn="0" w:lastRowLastColumn="0"/>
            <w:tcW w:w="8044" w:type="dxa"/>
          </w:tcPr>
          <w:p w14:paraId="29976B91" w14:textId="77777777" w:rsidR="00037CB7" w:rsidRPr="002372F1" w:rsidRDefault="00037CB7" w:rsidP="003B498E">
            <w:pPr>
              <w:jc w:val="both"/>
              <w:rPr>
                <w:rFonts w:ascii="Arial" w:hAnsi="Arial" w:cs="Tahoma"/>
                <w:b w:val="0"/>
                <w:bCs w:val="0"/>
                <w:sz w:val="20"/>
                <w:szCs w:val="20"/>
              </w:rPr>
            </w:pPr>
            <w:r w:rsidRPr="002372F1">
              <w:rPr>
                <w:rFonts w:ascii="Arial" w:hAnsi="Arial" w:cs="Tahoma"/>
                <w:b w:val="0"/>
                <w:sz w:val="20"/>
                <w:szCs w:val="20"/>
              </w:rPr>
              <w:t>Meublés de tourisme et hébergements assimilés en attente de classement ou sans classement.</w:t>
            </w:r>
          </w:p>
        </w:tc>
        <w:tc>
          <w:tcPr>
            <w:tcW w:w="1244" w:type="dxa"/>
          </w:tcPr>
          <w:p w14:paraId="31066C66" w14:textId="77777777" w:rsidR="00037CB7" w:rsidRPr="002372F1" w:rsidRDefault="00037CB7" w:rsidP="003B498E">
            <w:pPr>
              <w:jc w:val="center"/>
              <w:cnfStyle w:val="000000000000" w:firstRow="0" w:lastRow="0" w:firstColumn="0" w:lastColumn="0" w:oddVBand="0" w:evenVBand="0" w:oddHBand="0" w:evenHBand="0" w:firstRowFirstColumn="0" w:firstRowLastColumn="0" w:lastRowFirstColumn="0" w:lastRowLastColumn="0"/>
              <w:rPr>
                <w:rFonts w:ascii="Arial" w:hAnsi="Arial" w:cs="Tahoma"/>
                <w:bCs/>
                <w:sz w:val="20"/>
                <w:szCs w:val="20"/>
              </w:rPr>
            </w:pPr>
            <w:r w:rsidRPr="002372F1">
              <w:rPr>
                <w:rFonts w:ascii="Arial" w:hAnsi="Arial" w:cs="Tahoma"/>
                <w:bCs/>
                <w:sz w:val="20"/>
                <w:szCs w:val="20"/>
              </w:rPr>
              <w:t>0,35</w:t>
            </w:r>
          </w:p>
        </w:tc>
      </w:tr>
      <w:tr w:rsidR="00037CB7" w:rsidRPr="006D2B4A" w14:paraId="5BE2CD7B" w14:textId="77777777" w:rsidTr="00237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4" w:type="dxa"/>
          </w:tcPr>
          <w:p w14:paraId="6E8867E6" w14:textId="77777777" w:rsidR="00037CB7" w:rsidRPr="002372F1" w:rsidRDefault="00037CB7" w:rsidP="003B498E">
            <w:pPr>
              <w:jc w:val="both"/>
              <w:rPr>
                <w:rFonts w:ascii="Arial" w:hAnsi="Arial" w:cs="Tahoma"/>
                <w:b w:val="0"/>
                <w:bCs w:val="0"/>
                <w:sz w:val="20"/>
                <w:szCs w:val="20"/>
              </w:rPr>
            </w:pPr>
            <w:r w:rsidRPr="002372F1">
              <w:rPr>
                <w:rFonts w:ascii="Arial" w:hAnsi="Arial" w:cs="Tahoma"/>
                <w:b w:val="0"/>
                <w:sz w:val="20"/>
                <w:szCs w:val="20"/>
              </w:rPr>
              <w:t>Terrains de camping et terrains de caravanage classés en 3, 4 et 5 étoiles et tout autre terrain d’hébergement de plein air de caractéristiques équivalentes.</w:t>
            </w:r>
          </w:p>
        </w:tc>
        <w:tc>
          <w:tcPr>
            <w:tcW w:w="1244" w:type="dxa"/>
          </w:tcPr>
          <w:p w14:paraId="0206D9EB" w14:textId="77777777" w:rsidR="00037CB7" w:rsidRPr="002372F1" w:rsidRDefault="00037CB7" w:rsidP="003B498E">
            <w:pPr>
              <w:jc w:val="center"/>
              <w:cnfStyle w:val="000000100000" w:firstRow="0" w:lastRow="0" w:firstColumn="0" w:lastColumn="0" w:oddVBand="0" w:evenVBand="0" w:oddHBand="1" w:evenHBand="0" w:firstRowFirstColumn="0" w:firstRowLastColumn="0" w:lastRowFirstColumn="0" w:lastRowLastColumn="0"/>
              <w:rPr>
                <w:rFonts w:ascii="Arial" w:hAnsi="Arial" w:cs="Tahoma"/>
                <w:bCs/>
                <w:sz w:val="20"/>
                <w:szCs w:val="20"/>
              </w:rPr>
            </w:pPr>
            <w:r w:rsidRPr="002372F1">
              <w:rPr>
                <w:rFonts w:ascii="Arial" w:hAnsi="Arial" w:cs="Tahoma"/>
                <w:bCs/>
                <w:sz w:val="20"/>
                <w:szCs w:val="20"/>
              </w:rPr>
              <w:t>0,30</w:t>
            </w:r>
          </w:p>
        </w:tc>
      </w:tr>
      <w:tr w:rsidR="00037CB7" w:rsidRPr="006D2B4A" w14:paraId="6F0B0009" w14:textId="77777777" w:rsidTr="002372F1">
        <w:tc>
          <w:tcPr>
            <w:cnfStyle w:val="001000000000" w:firstRow="0" w:lastRow="0" w:firstColumn="1" w:lastColumn="0" w:oddVBand="0" w:evenVBand="0" w:oddHBand="0" w:evenHBand="0" w:firstRowFirstColumn="0" w:firstRowLastColumn="0" w:lastRowFirstColumn="0" w:lastRowLastColumn="0"/>
            <w:tcW w:w="8044" w:type="dxa"/>
          </w:tcPr>
          <w:p w14:paraId="26F1E1F9" w14:textId="77777777" w:rsidR="00037CB7" w:rsidRPr="002372F1" w:rsidRDefault="00037CB7" w:rsidP="003B498E">
            <w:pPr>
              <w:jc w:val="both"/>
              <w:rPr>
                <w:rFonts w:ascii="Arial" w:hAnsi="Arial" w:cs="Tahoma"/>
                <w:b w:val="0"/>
                <w:bCs w:val="0"/>
                <w:sz w:val="20"/>
                <w:szCs w:val="20"/>
              </w:rPr>
            </w:pPr>
            <w:r w:rsidRPr="002372F1">
              <w:rPr>
                <w:rFonts w:ascii="Arial" w:hAnsi="Arial" w:cs="Tahoma"/>
                <w:b w:val="0"/>
                <w:sz w:val="20"/>
                <w:szCs w:val="20"/>
              </w:rPr>
              <w:t>Terrains de camping et terrains de caravanage classés en 1 et 2 étoiles et tout autre terrain d’hébergement de plein air de caractéristiques équivalentes, ports de plaisance.</w:t>
            </w:r>
          </w:p>
        </w:tc>
        <w:tc>
          <w:tcPr>
            <w:tcW w:w="1244" w:type="dxa"/>
          </w:tcPr>
          <w:p w14:paraId="2876C25C" w14:textId="77777777" w:rsidR="00037CB7" w:rsidRPr="002372F1" w:rsidRDefault="00037CB7" w:rsidP="003B498E">
            <w:pPr>
              <w:jc w:val="center"/>
              <w:cnfStyle w:val="000000000000" w:firstRow="0" w:lastRow="0" w:firstColumn="0" w:lastColumn="0" w:oddVBand="0" w:evenVBand="0" w:oddHBand="0" w:evenHBand="0" w:firstRowFirstColumn="0" w:firstRowLastColumn="0" w:lastRowFirstColumn="0" w:lastRowLastColumn="0"/>
              <w:rPr>
                <w:rFonts w:ascii="Arial" w:hAnsi="Arial" w:cs="Tahoma"/>
                <w:bCs/>
                <w:sz w:val="20"/>
                <w:szCs w:val="20"/>
              </w:rPr>
            </w:pPr>
            <w:r w:rsidRPr="002372F1">
              <w:rPr>
                <w:rFonts w:ascii="Arial" w:hAnsi="Arial" w:cs="Tahoma"/>
                <w:bCs/>
                <w:sz w:val="20"/>
                <w:szCs w:val="20"/>
              </w:rPr>
              <w:t>0,20</w:t>
            </w:r>
          </w:p>
        </w:tc>
      </w:tr>
    </w:tbl>
    <w:p w14:paraId="2C4CBF41" w14:textId="77777777" w:rsidR="005452C1" w:rsidRDefault="005452C1" w:rsidP="0046586C">
      <w:pPr>
        <w:rPr>
          <w:rFonts w:ascii="Arial" w:hAnsi="Arial" w:cs="Arial"/>
          <w:sz w:val="20"/>
          <w:szCs w:val="20"/>
        </w:rPr>
      </w:pPr>
    </w:p>
    <w:p w14:paraId="3D4FF957" w14:textId="77777777" w:rsidR="00CC169C" w:rsidRPr="00E36DAB" w:rsidRDefault="00E36DAB" w:rsidP="0046586C">
      <w:pPr>
        <w:rPr>
          <w:rFonts w:ascii="Arial" w:hAnsi="Arial" w:cs="Arial"/>
          <w:b/>
          <w:color w:val="548DD4" w:themeColor="text2" w:themeTint="99"/>
          <w:sz w:val="24"/>
          <w:szCs w:val="24"/>
        </w:rPr>
      </w:pPr>
      <w:r w:rsidRPr="00E36DAB">
        <w:rPr>
          <w:rFonts w:ascii="Arial" w:hAnsi="Arial" w:cs="Arial"/>
          <w:b/>
          <w:color w:val="548DD4" w:themeColor="text2" w:themeTint="99"/>
          <w:sz w:val="24"/>
          <w:szCs w:val="24"/>
        </w:rPr>
        <w:t>6-</w:t>
      </w:r>
      <w:r w:rsidR="00CC169C" w:rsidRPr="00E36DAB">
        <w:rPr>
          <w:rFonts w:ascii="Arial" w:hAnsi="Arial" w:cs="Arial"/>
          <w:b/>
          <w:color w:val="548DD4" w:themeColor="text2" w:themeTint="99"/>
          <w:sz w:val="24"/>
          <w:szCs w:val="24"/>
        </w:rPr>
        <w:t>Comment la calculer ?</w:t>
      </w:r>
    </w:p>
    <w:p w14:paraId="401D6076" w14:textId="77777777" w:rsidR="00CC169C" w:rsidRPr="0046586C" w:rsidRDefault="00CC169C" w:rsidP="00EC1A20">
      <w:pPr>
        <w:jc w:val="both"/>
        <w:rPr>
          <w:rFonts w:ascii="Arial" w:hAnsi="Arial" w:cs="Arial"/>
          <w:sz w:val="20"/>
          <w:szCs w:val="20"/>
        </w:rPr>
      </w:pPr>
      <w:r w:rsidRPr="0046586C">
        <w:rPr>
          <w:rFonts w:ascii="Arial" w:hAnsi="Arial" w:cs="Arial"/>
          <w:sz w:val="20"/>
          <w:szCs w:val="20"/>
        </w:rPr>
        <w:t xml:space="preserve">A l’aide du </w:t>
      </w:r>
      <w:r w:rsidRPr="00E36DAB">
        <w:rPr>
          <w:rFonts w:ascii="Arial" w:hAnsi="Arial" w:cs="Arial"/>
          <w:b/>
          <w:sz w:val="20"/>
          <w:szCs w:val="20"/>
        </w:rPr>
        <w:t>registre du logeur</w:t>
      </w:r>
      <w:r w:rsidRPr="0046586C">
        <w:rPr>
          <w:rFonts w:ascii="Arial" w:hAnsi="Arial" w:cs="Arial"/>
          <w:sz w:val="20"/>
          <w:szCs w:val="20"/>
        </w:rPr>
        <w:t xml:space="preserve"> (tenue obligatoire quotidienne de par l’article R. 2333-53 du CGCT), il indique le nombre de personnes ayant logé dans l’établissement, le nombre de jours passés, le montant de la taxe perçue ainsi que les exonérations.</w:t>
      </w:r>
    </w:p>
    <w:p w14:paraId="420A7140" w14:textId="77777777" w:rsidR="00CC169C" w:rsidRPr="00E36DAB" w:rsidRDefault="00CC169C" w:rsidP="00EC1A20">
      <w:pPr>
        <w:jc w:val="both"/>
        <w:rPr>
          <w:rFonts w:ascii="Arial" w:hAnsi="Arial" w:cs="Arial"/>
          <w:sz w:val="20"/>
          <w:szCs w:val="20"/>
        </w:rPr>
      </w:pPr>
      <w:r w:rsidRPr="0046586C">
        <w:rPr>
          <w:rFonts w:ascii="Arial" w:hAnsi="Arial" w:cs="Arial"/>
          <w:sz w:val="20"/>
          <w:szCs w:val="20"/>
        </w:rPr>
        <w:t>Les identités des personnes hébergées ne doivent en aucun cas figurer sur cet état. Les sites de réservation en ligne, qui auraient reçu les habilitations des logeurs à encaisser le produit de la taxe, sont soumis aux mêmes règles de tenue d’un état.</w:t>
      </w:r>
    </w:p>
    <w:p w14:paraId="25A76AAF" w14:textId="77777777" w:rsidR="00CC169C" w:rsidRDefault="00CC169C" w:rsidP="0046586C">
      <w:pPr>
        <w:rPr>
          <w:rFonts w:ascii="Arial" w:hAnsi="Arial" w:cs="Arial"/>
          <w:sz w:val="20"/>
          <w:szCs w:val="20"/>
        </w:rPr>
      </w:pPr>
      <w:r w:rsidRPr="00E36DAB">
        <w:rPr>
          <w:rFonts w:ascii="Arial" w:hAnsi="Arial" w:cs="Arial"/>
          <w:sz w:val="20"/>
          <w:szCs w:val="20"/>
        </w:rPr>
        <w:t xml:space="preserve">Il est à remettre lors du versement avec un </w:t>
      </w:r>
      <w:r w:rsidRPr="005F5EDE">
        <w:rPr>
          <w:rFonts w:ascii="Arial" w:hAnsi="Arial" w:cs="Arial"/>
          <w:b/>
          <w:sz w:val="20"/>
          <w:szCs w:val="20"/>
        </w:rPr>
        <w:t>état récapitulatif</w:t>
      </w:r>
      <w:r w:rsidRPr="0046586C">
        <w:rPr>
          <w:rFonts w:ascii="Arial" w:hAnsi="Arial" w:cs="Arial"/>
          <w:sz w:val="20"/>
          <w:szCs w:val="20"/>
        </w:rPr>
        <w:t xml:space="preserve"> c</w:t>
      </w:r>
      <w:r w:rsidR="003A65B3">
        <w:rPr>
          <w:rFonts w:ascii="Arial" w:hAnsi="Arial" w:cs="Arial"/>
          <w:sz w:val="20"/>
          <w:szCs w:val="20"/>
        </w:rPr>
        <w:t>omportant les montants mensuels (pièce jointe).</w:t>
      </w:r>
    </w:p>
    <w:p w14:paraId="79488631" w14:textId="77777777" w:rsidR="00037CB7" w:rsidRDefault="00037CB7" w:rsidP="0046586C">
      <w:pPr>
        <w:jc w:val="both"/>
        <w:textAlignment w:val="baseline"/>
        <w:rPr>
          <w:rFonts w:ascii="Arial" w:eastAsia="Times New Roman" w:hAnsi="Arial" w:cs="Arial"/>
          <w:b/>
          <w:color w:val="548DD4" w:themeColor="text2" w:themeTint="99"/>
          <w:sz w:val="24"/>
          <w:szCs w:val="24"/>
          <w:lang w:eastAsia="fr-FR"/>
        </w:rPr>
      </w:pPr>
    </w:p>
    <w:p w14:paraId="6E510AF2" w14:textId="77777777" w:rsidR="00037CB7" w:rsidRDefault="00037CB7" w:rsidP="0046586C">
      <w:pPr>
        <w:jc w:val="both"/>
        <w:textAlignment w:val="baseline"/>
        <w:rPr>
          <w:rFonts w:ascii="Arial" w:eastAsia="Times New Roman" w:hAnsi="Arial" w:cs="Arial"/>
          <w:b/>
          <w:color w:val="548DD4" w:themeColor="text2" w:themeTint="99"/>
          <w:sz w:val="24"/>
          <w:szCs w:val="24"/>
          <w:lang w:eastAsia="fr-FR"/>
        </w:rPr>
      </w:pPr>
    </w:p>
    <w:p w14:paraId="03596641" w14:textId="77777777" w:rsidR="00CC169C" w:rsidRPr="00E36DAB" w:rsidRDefault="00E36DAB" w:rsidP="0046586C">
      <w:pPr>
        <w:jc w:val="both"/>
        <w:textAlignment w:val="baseline"/>
        <w:rPr>
          <w:rFonts w:ascii="Arial" w:eastAsia="Times New Roman" w:hAnsi="Arial" w:cs="Arial"/>
          <w:b/>
          <w:color w:val="548DD4" w:themeColor="text2" w:themeTint="99"/>
          <w:sz w:val="24"/>
          <w:szCs w:val="24"/>
          <w:lang w:eastAsia="fr-FR"/>
        </w:rPr>
      </w:pPr>
      <w:r w:rsidRPr="00E36DAB">
        <w:rPr>
          <w:rFonts w:ascii="Arial" w:eastAsia="Times New Roman" w:hAnsi="Arial" w:cs="Arial"/>
          <w:b/>
          <w:color w:val="548DD4" w:themeColor="text2" w:themeTint="99"/>
          <w:sz w:val="24"/>
          <w:szCs w:val="24"/>
          <w:lang w:eastAsia="fr-FR"/>
        </w:rPr>
        <w:t>7-</w:t>
      </w:r>
      <w:r w:rsidR="00CC169C" w:rsidRPr="00E36DAB">
        <w:rPr>
          <w:rFonts w:ascii="Arial" w:eastAsia="Times New Roman" w:hAnsi="Arial" w:cs="Arial"/>
          <w:b/>
          <w:color w:val="548DD4" w:themeColor="text2" w:themeTint="99"/>
          <w:sz w:val="24"/>
          <w:szCs w:val="24"/>
          <w:lang w:eastAsia="fr-FR"/>
        </w:rPr>
        <w:t>Où la reverser ?</w:t>
      </w:r>
    </w:p>
    <w:p w14:paraId="17B48589" w14:textId="77777777" w:rsidR="00CC169C" w:rsidRPr="0046586C" w:rsidRDefault="00CC169C" w:rsidP="0046586C">
      <w:pPr>
        <w:rPr>
          <w:rFonts w:ascii="Arial" w:hAnsi="Arial" w:cs="Arial"/>
          <w:sz w:val="20"/>
          <w:szCs w:val="20"/>
        </w:rPr>
      </w:pPr>
      <w:r w:rsidRPr="0046586C">
        <w:rPr>
          <w:rFonts w:ascii="Arial" w:hAnsi="Arial" w:cs="Arial"/>
          <w:sz w:val="20"/>
          <w:szCs w:val="20"/>
        </w:rPr>
        <w:t xml:space="preserve">Accompagné de votre registre du logeur et de votre état récapitulatif, votre versement doit s’effectuer par chèque, libellé </w:t>
      </w:r>
      <w:r w:rsidR="005F5EDE">
        <w:rPr>
          <w:rFonts w:ascii="Arial" w:hAnsi="Arial" w:cs="Arial"/>
          <w:sz w:val="20"/>
          <w:szCs w:val="20"/>
        </w:rPr>
        <w:t xml:space="preserve">au </w:t>
      </w:r>
      <w:r w:rsidRPr="0046586C">
        <w:rPr>
          <w:rFonts w:ascii="Arial" w:hAnsi="Arial" w:cs="Arial"/>
          <w:sz w:val="20"/>
          <w:szCs w:val="20"/>
        </w:rPr>
        <w:t>« Trésor Public »</w:t>
      </w:r>
      <w:r w:rsidR="005F5EDE">
        <w:rPr>
          <w:rFonts w:ascii="Arial" w:hAnsi="Arial" w:cs="Arial"/>
          <w:sz w:val="20"/>
          <w:szCs w:val="20"/>
        </w:rPr>
        <w:t>, il</w:t>
      </w:r>
      <w:r w:rsidRPr="0046586C">
        <w:rPr>
          <w:rFonts w:ascii="Arial" w:hAnsi="Arial" w:cs="Arial"/>
          <w:sz w:val="20"/>
          <w:szCs w:val="20"/>
        </w:rPr>
        <w:t xml:space="preserve"> est à adresser à</w:t>
      </w:r>
      <w:r w:rsidR="004503CA">
        <w:rPr>
          <w:rFonts w:ascii="Arial" w:hAnsi="Arial" w:cs="Arial"/>
          <w:sz w:val="20"/>
          <w:szCs w:val="20"/>
        </w:rPr>
        <w:t> :</w:t>
      </w:r>
    </w:p>
    <w:p w14:paraId="03739BE9" w14:textId="77777777" w:rsidR="00E97C1B" w:rsidRPr="005F5EDE" w:rsidRDefault="00CC169C" w:rsidP="005F5EDE">
      <w:pPr>
        <w:jc w:val="center"/>
        <w:rPr>
          <w:rFonts w:ascii="Arial" w:hAnsi="Arial" w:cs="Arial"/>
          <w:b/>
          <w:sz w:val="20"/>
          <w:szCs w:val="20"/>
        </w:rPr>
      </w:pPr>
      <w:r w:rsidRPr="005F5EDE">
        <w:rPr>
          <w:rFonts w:ascii="Arial" w:hAnsi="Arial" w:cs="Arial"/>
          <w:b/>
          <w:sz w:val="20"/>
          <w:szCs w:val="20"/>
        </w:rPr>
        <w:t>M. le Trésorier - Trésorerie de Saint-Yrieix, rue du 8 mai 1945 à Saint-Yrieix</w:t>
      </w:r>
    </w:p>
    <w:p w14:paraId="0530E389" w14:textId="77777777" w:rsidR="00441D6F" w:rsidRPr="009374AA" w:rsidRDefault="00441D6F" w:rsidP="0046586C">
      <w:pPr>
        <w:rPr>
          <w:rFonts w:ascii="Arial" w:eastAsia="Times New Roman" w:hAnsi="Arial" w:cs="Arial"/>
          <w:b/>
          <w:color w:val="548DD4" w:themeColor="text2" w:themeTint="99"/>
          <w:sz w:val="24"/>
          <w:szCs w:val="24"/>
          <w:lang w:eastAsia="fr-FR"/>
        </w:rPr>
      </w:pPr>
      <w:r w:rsidRPr="009374AA">
        <w:rPr>
          <w:rFonts w:ascii="Arial" w:eastAsia="Times New Roman" w:hAnsi="Arial" w:cs="Arial"/>
          <w:b/>
          <w:color w:val="548DD4" w:themeColor="text2" w:themeTint="99"/>
          <w:sz w:val="24"/>
          <w:szCs w:val="24"/>
          <w:lang w:eastAsia="fr-FR"/>
        </w:rPr>
        <w:sym w:font="Wingdings" w:char="F046"/>
      </w:r>
      <w:r w:rsidRPr="009374AA">
        <w:rPr>
          <w:rFonts w:ascii="Arial" w:eastAsia="Times New Roman" w:hAnsi="Arial" w:cs="Arial"/>
          <w:b/>
          <w:color w:val="548DD4" w:themeColor="text2" w:themeTint="99"/>
          <w:sz w:val="24"/>
          <w:szCs w:val="24"/>
          <w:lang w:eastAsia="fr-FR"/>
        </w:rPr>
        <w:t xml:space="preserve"> Pour toute information complémentaire </w:t>
      </w:r>
    </w:p>
    <w:p w14:paraId="3F95A07D" w14:textId="77777777" w:rsidR="00441D6F" w:rsidRPr="0046586C" w:rsidRDefault="00441D6F" w:rsidP="0046586C">
      <w:pPr>
        <w:ind w:firstLine="708"/>
        <w:rPr>
          <w:rFonts w:ascii="Arial" w:hAnsi="Arial" w:cs="Arial"/>
          <w:sz w:val="20"/>
          <w:szCs w:val="20"/>
        </w:rPr>
      </w:pPr>
      <w:r w:rsidRPr="0046586C">
        <w:rPr>
          <w:rFonts w:ascii="Arial" w:hAnsi="Arial" w:cs="Arial"/>
          <w:sz w:val="20"/>
          <w:szCs w:val="20"/>
        </w:rPr>
        <w:t xml:space="preserve">Mme Christine </w:t>
      </w:r>
      <w:proofErr w:type="spellStart"/>
      <w:r w:rsidRPr="0046586C">
        <w:rPr>
          <w:rFonts w:ascii="Arial" w:hAnsi="Arial" w:cs="Arial"/>
          <w:sz w:val="20"/>
          <w:szCs w:val="20"/>
        </w:rPr>
        <w:t>Solelhac</w:t>
      </w:r>
      <w:proofErr w:type="spellEnd"/>
      <w:r w:rsidRPr="0046586C">
        <w:rPr>
          <w:rFonts w:ascii="Arial" w:hAnsi="Arial" w:cs="Arial"/>
          <w:sz w:val="20"/>
          <w:szCs w:val="20"/>
        </w:rPr>
        <w:t xml:space="preserve"> à la Communauté de Communes se tient à votre disposition  au 05.55.08.88.76 ou par mail : </w:t>
      </w:r>
      <w:hyperlink r:id="rId6" w:history="1">
        <w:r w:rsidRPr="0046586C">
          <w:rPr>
            <w:rStyle w:val="Lienhypertexte"/>
            <w:rFonts w:ascii="Arial" w:hAnsi="Arial" w:cs="Arial"/>
            <w:color w:val="auto"/>
            <w:sz w:val="20"/>
            <w:szCs w:val="20"/>
            <w:u w:val="none"/>
          </w:rPr>
          <w:t>c-seguy@communaute-saint-yrieix.fr</w:t>
        </w:r>
      </w:hyperlink>
    </w:p>
    <w:p w14:paraId="6A3AAB35" w14:textId="77777777" w:rsidR="00E97C1B" w:rsidRPr="0046586C" w:rsidRDefault="00E97C1B" w:rsidP="0046586C">
      <w:pPr>
        <w:ind w:firstLine="708"/>
        <w:rPr>
          <w:rFonts w:ascii="Arial" w:hAnsi="Arial" w:cs="Arial"/>
          <w:sz w:val="20"/>
          <w:szCs w:val="20"/>
        </w:rPr>
      </w:pPr>
    </w:p>
    <w:p w14:paraId="67C6FB40" w14:textId="77777777" w:rsidR="00441D6F" w:rsidRPr="0046586C" w:rsidRDefault="00E97C1B" w:rsidP="0046586C">
      <w:pPr>
        <w:ind w:firstLine="708"/>
        <w:jc w:val="center"/>
        <w:rPr>
          <w:rFonts w:ascii="Arial" w:hAnsi="Arial" w:cs="Arial"/>
          <w:sz w:val="20"/>
          <w:szCs w:val="20"/>
        </w:rPr>
      </w:pPr>
      <w:r w:rsidRPr="0046586C">
        <w:rPr>
          <w:rFonts w:ascii="Arial" w:hAnsi="Arial" w:cs="Arial"/>
          <w:sz w:val="20"/>
          <w:szCs w:val="20"/>
        </w:rPr>
        <w:t>-------------------</w:t>
      </w:r>
    </w:p>
    <w:p w14:paraId="57A1AEC6" w14:textId="77777777" w:rsidR="00E36DAB" w:rsidRPr="00E36DAB" w:rsidRDefault="00CC169C" w:rsidP="00E36DAB">
      <w:pPr>
        <w:pStyle w:val="Titre3"/>
        <w:shd w:val="clear" w:color="auto" w:fill="FFFFFF"/>
        <w:spacing w:before="0" w:after="200"/>
        <w:rPr>
          <w:rFonts w:ascii="Arial" w:hAnsi="Arial" w:cs="Arial"/>
          <w:b w:val="0"/>
          <w:bCs w:val="0"/>
          <w:color w:val="548DD4" w:themeColor="text2" w:themeTint="99"/>
          <w:sz w:val="32"/>
          <w:szCs w:val="32"/>
        </w:rPr>
      </w:pPr>
      <w:r w:rsidRPr="0084053C">
        <w:rPr>
          <w:rFonts w:ascii="Arial" w:hAnsi="Arial" w:cs="Arial"/>
          <w:b w:val="0"/>
          <w:bCs w:val="0"/>
          <w:i/>
          <w:color w:val="548DD4" w:themeColor="text2" w:themeTint="99"/>
          <w:sz w:val="32"/>
          <w:szCs w:val="32"/>
          <w:highlight w:val="lightGray"/>
        </w:rPr>
        <w:t>N’oubliez pas</w:t>
      </w:r>
      <w:r w:rsidR="00E36DAB" w:rsidRPr="0084053C">
        <w:rPr>
          <w:rFonts w:ascii="Arial" w:hAnsi="Arial" w:cs="Arial"/>
          <w:b w:val="0"/>
          <w:bCs w:val="0"/>
          <w:i/>
          <w:color w:val="548DD4" w:themeColor="text2" w:themeTint="99"/>
          <w:sz w:val="32"/>
          <w:szCs w:val="32"/>
          <w:highlight w:val="lightGray"/>
        </w:rPr>
        <w:t>,</w:t>
      </w:r>
      <w:r w:rsidR="00E36DAB" w:rsidRPr="0084053C">
        <w:rPr>
          <w:rFonts w:ascii="Arial" w:hAnsi="Arial" w:cs="Arial"/>
          <w:b w:val="0"/>
          <w:bCs w:val="0"/>
          <w:color w:val="548DD4" w:themeColor="text2" w:themeTint="99"/>
          <w:sz w:val="32"/>
          <w:szCs w:val="32"/>
          <w:highlight w:val="lightGray"/>
        </w:rPr>
        <w:t xml:space="preserve"> …</w:t>
      </w:r>
    </w:p>
    <w:p w14:paraId="70BACAAD" w14:textId="77777777" w:rsidR="00E97C1B" w:rsidRPr="00E36DAB" w:rsidRDefault="005F5EDE" w:rsidP="00E36DAB">
      <w:pPr>
        <w:pStyle w:val="Titre3"/>
        <w:shd w:val="clear" w:color="auto" w:fill="FFFFFF"/>
        <w:spacing w:before="0" w:after="200"/>
        <w:rPr>
          <w:rFonts w:ascii="Arial" w:hAnsi="Arial" w:cs="Arial"/>
          <w:bCs w:val="0"/>
          <w:color w:val="548DD4" w:themeColor="text2" w:themeTint="99"/>
          <w:sz w:val="32"/>
          <w:szCs w:val="32"/>
        </w:rPr>
      </w:pPr>
      <w:r>
        <w:rPr>
          <w:rFonts w:ascii="Arial" w:hAnsi="Arial" w:cs="Arial"/>
          <w:bCs w:val="0"/>
          <w:color w:val="548DD4" w:themeColor="text2" w:themeTint="99"/>
          <w:sz w:val="32"/>
          <w:szCs w:val="32"/>
        </w:rPr>
        <w:t>L</w:t>
      </w:r>
      <w:r w:rsidR="00E36DAB" w:rsidRPr="00E36DAB">
        <w:rPr>
          <w:rFonts w:ascii="Arial" w:hAnsi="Arial" w:cs="Arial"/>
          <w:bCs w:val="0"/>
          <w:color w:val="548DD4" w:themeColor="text2" w:themeTint="99"/>
          <w:sz w:val="32"/>
          <w:szCs w:val="32"/>
        </w:rPr>
        <w:t xml:space="preserve">a déclaration en mairie qui est </w:t>
      </w:r>
      <w:r w:rsidR="00E97C1B" w:rsidRPr="00E36DAB">
        <w:rPr>
          <w:rFonts w:ascii="Arial" w:hAnsi="Arial" w:cs="Arial"/>
          <w:bCs w:val="0"/>
          <w:color w:val="548DD4" w:themeColor="text2" w:themeTint="99"/>
          <w:sz w:val="32"/>
          <w:szCs w:val="32"/>
        </w:rPr>
        <w:t>une obligation</w:t>
      </w:r>
      <w:r w:rsidR="00E36DAB">
        <w:rPr>
          <w:rFonts w:ascii="Arial" w:hAnsi="Arial" w:cs="Arial"/>
          <w:bCs w:val="0"/>
          <w:color w:val="548DD4" w:themeColor="text2" w:themeTint="99"/>
          <w:sz w:val="32"/>
          <w:szCs w:val="32"/>
        </w:rPr>
        <w:t> !</w:t>
      </w:r>
    </w:p>
    <w:p w14:paraId="48FE4C81" w14:textId="77777777" w:rsidR="00E97C1B" w:rsidRPr="00E36DAB" w:rsidRDefault="00E97C1B" w:rsidP="0046586C">
      <w:pPr>
        <w:pStyle w:val="NormalWeb"/>
        <w:shd w:val="clear" w:color="auto" w:fill="FFFFFF"/>
        <w:spacing w:before="0" w:beforeAutospacing="0" w:after="200" w:afterAutospacing="0" w:line="276" w:lineRule="auto"/>
        <w:rPr>
          <w:rFonts w:ascii="Arial" w:hAnsi="Arial" w:cs="Arial"/>
          <w:b/>
          <w:i/>
          <w:sz w:val="20"/>
          <w:szCs w:val="20"/>
        </w:rPr>
      </w:pPr>
      <w:r w:rsidRPr="00E36DAB">
        <w:rPr>
          <w:rFonts w:ascii="Arial" w:hAnsi="Arial" w:cs="Arial"/>
          <w:b/>
          <w:i/>
          <w:sz w:val="20"/>
          <w:szCs w:val="20"/>
          <w:u w:val="single"/>
        </w:rPr>
        <w:t>Les meublés</w:t>
      </w:r>
      <w:r w:rsidRPr="00E36DAB">
        <w:rPr>
          <w:rFonts w:ascii="Arial" w:hAnsi="Arial" w:cs="Arial"/>
          <w:b/>
          <w:i/>
          <w:sz w:val="20"/>
          <w:szCs w:val="20"/>
        </w:rPr>
        <w:t> :</w:t>
      </w:r>
    </w:p>
    <w:p w14:paraId="5EC9BBDD" w14:textId="77777777" w:rsidR="00E97C1B" w:rsidRPr="00E36DAB" w:rsidRDefault="00E97C1B" w:rsidP="005F5EDE">
      <w:pPr>
        <w:pStyle w:val="NormalWeb"/>
        <w:shd w:val="clear" w:color="auto" w:fill="FFFFFF"/>
        <w:spacing w:before="0" w:beforeAutospacing="0" w:after="200" w:afterAutospacing="0" w:line="276" w:lineRule="auto"/>
        <w:jc w:val="both"/>
        <w:rPr>
          <w:rFonts w:ascii="Arial" w:hAnsi="Arial" w:cs="Arial"/>
          <w:sz w:val="20"/>
          <w:szCs w:val="20"/>
        </w:rPr>
      </w:pPr>
      <w:r w:rsidRPr="00E36DAB">
        <w:rPr>
          <w:rFonts w:ascii="Arial" w:hAnsi="Arial" w:cs="Arial"/>
          <w:sz w:val="20"/>
          <w:szCs w:val="20"/>
        </w:rPr>
        <w:t xml:space="preserve">Si vous êtes propriétaire d'un meublé et que vous souhaitez le louer, </w:t>
      </w:r>
      <w:r w:rsidRPr="005F5EDE">
        <w:rPr>
          <w:rFonts w:ascii="Arial" w:hAnsi="Arial" w:cs="Arial"/>
          <w:b/>
          <w:sz w:val="20"/>
          <w:szCs w:val="20"/>
        </w:rPr>
        <w:t>vous devez déclarer votre logement en mairie, qu'il soit classé ou non,</w:t>
      </w:r>
      <w:r w:rsidRPr="00E36DAB">
        <w:rPr>
          <w:rFonts w:ascii="Arial" w:hAnsi="Arial" w:cs="Arial"/>
          <w:sz w:val="20"/>
          <w:szCs w:val="20"/>
        </w:rPr>
        <w:t xml:space="preserve"> par le biais du formulaire</w:t>
      </w:r>
      <w:r w:rsidRPr="00E36DAB">
        <w:rPr>
          <w:rStyle w:val="apple-converted-space"/>
          <w:rFonts w:ascii="Arial" w:hAnsi="Arial" w:cs="Arial"/>
          <w:sz w:val="20"/>
          <w:szCs w:val="20"/>
        </w:rPr>
        <w:t> </w:t>
      </w:r>
      <w:proofErr w:type="spellStart"/>
      <w:r w:rsidR="00EF0388">
        <w:fldChar w:fldCharType="begin"/>
      </w:r>
      <w:r w:rsidR="00EF0388">
        <w:instrText xml:space="preserve"> HYPERLINK "https://www.service-public.fr/particuliers/vosdroits/R14321" </w:instrText>
      </w:r>
      <w:r w:rsidR="00EF0388">
        <w:fldChar w:fldCharType="separate"/>
      </w:r>
      <w:r w:rsidRPr="00E36DAB">
        <w:rPr>
          <w:rStyle w:val="Lienhypertexte"/>
          <w:rFonts w:ascii="Arial" w:hAnsi="Arial" w:cs="Arial"/>
          <w:color w:val="auto"/>
          <w:sz w:val="20"/>
          <w:szCs w:val="20"/>
        </w:rPr>
        <w:t>cerfa</w:t>
      </w:r>
      <w:proofErr w:type="spellEnd"/>
      <w:r w:rsidRPr="00E36DAB">
        <w:rPr>
          <w:rStyle w:val="Lienhypertexte"/>
          <w:rFonts w:ascii="Arial" w:hAnsi="Arial" w:cs="Arial"/>
          <w:color w:val="auto"/>
          <w:sz w:val="20"/>
          <w:szCs w:val="20"/>
        </w:rPr>
        <w:t xml:space="preserve"> n°14004*02</w:t>
      </w:r>
      <w:r w:rsidR="00EF0388">
        <w:rPr>
          <w:rStyle w:val="Lienhypertexte"/>
          <w:rFonts w:ascii="Arial" w:hAnsi="Arial" w:cs="Arial"/>
          <w:color w:val="auto"/>
          <w:sz w:val="20"/>
          <w:szCs w:val="20"/>
        </w:rPr>
        <w:fldChar w:fldCharType="end"/>
      </w:r>
      <w:r w:rsidRPr="00E36DAB">
        <w:rPr>
          <w:rFonts w:ascii="Arial" w:hAnsi="Arial" w:cs="Arial"/>
          <w:sz w:val="20"/>
          <w:szCs w:val="20"/>
        </w:rPr>
        <w:t>.</w:t>
      </w:r>
    </w:p>
    <w:p w14:paraId="7C3906AA" w14:textId="77777777" w:rsidR="00E97C1B" w:rsidRPr="00E36DAB" w:rsidRDefault="00E97C1B" w:rsidP="005F5EDE">
      <w:pPr>
        <w:pStyle w:val="NormalWeb"/>
        <w:shd w:val="clear" w:color="auto" w:fill="FFFFFF"/>
        <w:spacing w:before="0" w:beforeAutospacing="0" w:after="200" w:afterAutospacing="0" w:line="276" w:lineRule="auto"/>
        <w:jc w:val="both"/>
        <w:rPr>
          <w:rFonts w:ascii="Arial" w:hAnsi="Arial" w:cs="Arial"/>
          <w:sz w:val="20"/>
          <w:szCs w:val="20"/>
        </w:rPr>
      </w:pPr>
      <w:r w:rsidRPr="00E36DAB">
        <w:rPr>
          <w:rFonts w:ascii="Arial" w:hAnsi="Arial" w:cs="Arial"/>
          <w:sz w:val="20"/>
          <w:szCs w:val="20"/>
        </w:rPr>
        <w:t>Toute personne qui omet de déclarer son logement en mairie alors qu'elle en a l'obligation, peut être punie d'une amende pouvant aller jusqu'à</w:t>
      </w:r>
      <w:r w:rsidRPr="00E36DAB">
        <w:rPr>
          <w:rStyle w:val="apple-converted-space"/>
          <w:rFonts w:ascii="Arial" w:hAnsi="Arial" w:cs="Arial"/>
          <w:sz w:val="20"/>
          <w:szCs w:val="20"/>
        </w:rPr>
        <w:t> </w:t>
      </w:r>
      <w:r w:rsidRPr="00E36DAB">
        <w:rPr>
          <w:rStyle w:val="prix"/>
          <w:rFonts w:ascii="Arial" w:hAnsi="Arial" w:cs="Arial"/>
          <w:sz w:val="20"/>
          <w:szCs w:val="20"/>
        </w:rPr>
        <w:t>450 €</w:t>
      </w:r>
      <w:r w:rsidRPr="00E36DAB">
        <w:rPr>
          <w:rFonts w:ascii="Arial" w:hAnsi="Arial" w:cs="Arial"/>
          <w:sz w:val="20"/>
          <w:szCs w:val="20"/>
        </w:rPr>
        <w:t>.</w:t>
      </w:r>
    </w:p>
    <w:p w14:paraId="32C1B1DA" w14:textId="77777777" w:rsidR="00E97C1B" w:rsidRPr="00E36DAB" w:rsidRDefault="00E97C1B" w:rsidP="005F5EDE">
      <w:pPr>
        <w:pStyle w:val="NormalWeb"/>
        <w:shd w:val="clear" w:color="auto" w:fill="FFFFFF"/>
        <w:spacing w:before="0" w:beforeAutospacing="0" w:after="200" w:afterAutospacing="0" w:line="276" w:lineRule="auto"/>
        <w:jc w:val="both"/>
        <w:rPr>
          <w:rFonts w:ascii="Arial" w:hAnsi="Arial" w:cs="Arial"/>
          <w:sz w:val="20"/>
          <w:szCs w:val="20"/>
        </w:rPr>
      </w:pPr>
      <w:r w:rsidRPr="00E36DAB">
        <w:rPr>
          <w:rFonts w:ascii="Arial" w:hAnsi="Arial" w:cs="Arial"/>
          <w:sz w:val="20"/>
          <w:szCs w:val="20"/>
        </w:rPr>
        <w:t>Toutefois, lorsque le logement est votre résidence principale c'est-à-dire que vous l'occupez plus de 8 mois par an, vous n'avez pas à déclarer votre logement. Vous pouvez donc, par exemple, louer librement votre logement 1 à 2 mois pendant les vacances.</w:t>
      </w:r>
    </w:p>
    <w:p w14:paraId="4BD0C90B" w14:textId="77777777" w:rsidR="005F5EDE" w:rsidRDefault="00E97C1B" w:rsidP="0046586C">
      <w:pPr>
        <w:pStyle w:val="niv1"/>
        <w:spacing w:before="0" w:beforeAutospacing="0" w:after="200" w:afterAutospacing="0" w:line="276" w:lineRule="auto"/>
        <w:rPr>
          <w:rFonts w:ascii="Arial" w:hAnsi="Arial" w:cs="Arial"/>
          <w:sz w:val="20"/>
          <w:szCs w:val="20"/>
        </w:rPr>
      </w:pPr>
      <w:r w:rsidRPr="00E36DAB">
        <w:rPr>
          <w:rFonts w:ascii="Arial" w:hAnsi="Arial" w:cs="Arial"/>
          <w:b/>
          <w:i/>
          <w:sz w:val="20"/>
          <w:szCs w:val="20"/>
          <w:u w:val="single"/>
        </w:rPr>
        <w:t>Les chambres d’hôtes</w:t>
      </w:r>
      <w:r w:rsidRPr="00E36DAB">
        <w:rPr>
          <w:rFonts w:ascii="Arial" w:hAnsi="Arial" w:cs="Arial"/>
          <w:sz w:val="20"/>
          <w:szCs w:val="20"/>
        </w:rPr>
        <w:t xml:space="preserve"> : </w:t>
      </w:r>
    </w:p>
    <w:p w14:paraId="23BD8476" w14:textId="77777777" w:rsidR="00E97C1B" w:rsidRPr="00FD1DBA" w:rsidRDefault="005F5EDE" w:rsidP="00FD1DBA">
      <w:pPr>
        <w:pStyle w:val="niv1"/>
        <w:spacing w:before="0" w:beforeAutospacing="0" w:after="200" w:afterAutospacing="0" w:line="276" w:lineRule="auto"/>
        <w:jc w:val="both"/>
        <w:rPr>
          <w:rFonts w:ascii="Arial" w:hAnsi="Arial" w:cs="Arial"/>
          <w:sz w:val="20"/>
          <w:szCs w:val="20"/>
        </w:rPr>
      </w:pPr>
      <w:r w:rsidRPr="00FD1DBA">
        <w:rPr>
          <w:rFonts w:ascii="Arial" w:hAnsi="Arial" w:cs="Arial"/>
          <w:sz w:val="20"/>
          <w:szCs w:val="20"/>
        </w:rPr>
        <w:t>L</w:t>
      </w:r>
      <w:r w:rsidR="00E97C1B" w:rsidRPr="00FD1DBA">
        <w:rPr>
          <w:rFonts w:ascii="Arial" w:hAnsi="Arial" w:cs="Arial"/>
          <w:sz w:val="20"/>
          <w:szCs w:val="20"/>
        </w:rPr>
        <w:t>'activité dite de « chambres d'hôtes » consiste</w:t>
      </w:r>
      <w:r w:rsidR="00FD1DBA" w:rsidRPr="00FD1DBA">
        <w:rPr>
          <w:rFonts w:ascii="Arial" w:hAnsi="Arial" w:cs="Arial"/>
          <w:sz w:val="20"/>
          <w:szCs w:val="20"/>
        </w:rPr>
        <w:t xml:space="preserve">, à titre onéreux, </w:t>
      </w:r>
      <w:r w:rsidR="00E97C1B" w:rsidRPr="00FD1DBA">
        <w:rPr>
          <w:rFonts w:ascii="Arial" w:hAnsi="Arial" w:cs="Arial"/>
          <w:sz w:val="20"/>
          <w:szCs w:val="20"/>
        </w:rPr>
        <w:t xml:space="preserve"> en la fourniture de nuitée(s) dans une chambre meublée assortie du petit déjeuner par un habitant à son domicile (maison ou appartement). Ce dernier assure également l'accueil. </w:t>
      </w:r>
    </w:p>
    <w:p w14:paraId="388F7810" w14:textId="77777777" w:rsidR="00FD1DBA" w:rsidRPr="00FD1DBA" w:rsidRDefault="00FD1DBA" w:rsidP="00FD1DBA">
      <w:pPr>
        <w:pStyle w:val="niv1"/>
        <w:spacing w:before="0" w:beforeAutospacing="0" w:after="200" w:afterAutospacing="0" w:line="276" w:lineRule="auto"/>
        <w:jc w:val="both"/>
        <w:rPr>
          <w:rFonts w:ascii="Arial" w:hAnsi="Arial" w:cs="Arial"/>
          <w:sz w:val="20"/>
          <w:szCs w:val="20"/>
        </w:rPr>
      </w:pPr>
      <w:r w:rsidRPr="00FD1DBA">
        <w:rPr>
          <w:rFonts w:ascii="Arial" w:hAnsi="Arial" w:cs="Arial"/>
          <w:sz w:val="20"/>
          <w:szCs w:val="20"/>
          <w:shd w:val="clear" w:color="auto" w:fill="FFFFFF"/>
        </w:rPr>
        <w:t>Chaque chambre d'hôtes donne accès à une salle d'eau et à un WC. Elle est en conformité avec les réglementations en vigueur dans les domaines de l'hygiène, de la sécurité et de la salubrité. La location est assortie, au minimum, de la fourniture du linge de maison.</w:t>
      </w:r>
    </w:p>
    <w:p w14:paraId="72FDC571" w14:textId="77777777" w:rsidR="00E97C1B" w:rsidRPr="00FD1DBA" w:rsidRDefault="00E97C1B" w:rsidP="00FD1DBA">
      <w:pPr>
        <w:pStyle w:val="niv1"/>
        <w:spacing w:before="0" w:beforeAutospacing="0" w:after="200" w:afterAutospacing="0" w:line="276" w:lineRule="auto"/>
        <w:jc w:val="both"/>
        <w:rPr>
          <w:rFonts w:ascii="Arial" w:hAnsi="Arial" w:cs="Arial"/>
          <w:sz w:val="20"/>
          <w:szCs w:val="20"/>
        </w:rPr>
      </w:pPr>
      <w:r w:rsidRPr="00FD1DBA">
        <w:rPr>
          <w:rFonts w:ascii="Arial" w:hAnsi="Arial" w:cs="Arial"/>
          <w:sz w:val="20"/>
          <w:szCs w:val="20"/>
        </w:rPr>
        <w:t xml:space="preserve">La capacité d'hébergement proposée ne peut excéder cinq chambres et le nombre maximal de personnes accueillies ne doit pas dépasser plus de quinze personnes à la fois. </w:t>
      </w:r>
    </w:p>
    <w:p w14:paraId="0C8C72C5" w14:textId="77777777" w:rsidR="00E97C1B" w:rsidRPr="00FD1DBA" w:rsidRDefault="00E97C1B" w:rsidP="00FD1DBA">
      <w:pPr>
        <w:pStyle w:val="niv1"/>
        <w:spacing w:before="0" w:beforeAutospacing="0" w:after="200" w:afterAutospacing="0" w:line="276" w:lineRule="auto"/>
        <w:jc w:val="both"/>
        <w:rPr>
          <w:rFonts w:ascii="Arial" w:hAnsi="Arial" w:cs="Arial"/>
          <w:sz w:val="20"/>
          <w:szCs w:val="20"/>
        </w:rPr>
      </w:pPr>
      <w:r w:rsidRPr="00FD1DBA">
        <w:rPr>
          <w:rFonts w:ascii="Arial" w:hAnsi="Arial" w:cs="Arial"/>
          <w:sz w:val="20"/>
          <w:szCs w:val="20"/>
        </w:rPr>
        <w:t xml:space="preserve">Qu'il s'agisse d'une ou de plusieurs chambres, la location de chambres d'hôtes </w:t>
      </w:r>
      <w:r w:rsidR="00E36DAB" w:rsidRPr="00FD1DBA">
        <w:rPr>
          <w:rFonts w:ascii="Arial" w:hAnsi="Arial" w:cs="Arial"/>
          <w:sz w:val="20"/>
          <w:szCs w:val="20"/>
        </w:rPr>
        <w:t>est soumise à déclaration par le</w:t>
      </w:r>
      <w:r w:rsidRPr="00FD1DBA">
        <w:rPr>
          <w:rFonts w:ascii="Arial" w:hAnsi="Arial" w:cs="Arial"/>
          <w:sz w:val="20"/>
          <w:szCs w:val="20"/>
        </w:rPr>
        <w:t xml:space="preserve"> biais du formulaire </w:t>
      </w:r>
      <w:proofErr w:type="spellStart"/>
      <w:r w:rsidRPr="00FD1DBA">
        <w:rPr>
          <w:rFonts w:ascii="Arial" w:hAnsi="Arial" w:cs="Arial"/>
          <w:sz w:val="20"/>
          <w:szCs w:val="20"/>
        </w:rPr>
        <w:t>cerfa</w:t>
      </w:r>
      <w:proofErr w:type="spellEnd"/>
      <w:r w:rsidRPr="00FD1DBA">
        <w:rPr>
          <w:rFonts w:ascii="Arial" w:hAnsi="Arial" w:cs="Arial"/>
          <w:sz w:val="20"/>
          <w:szCs w:val="20"/>
        </w:rPr>
        <w:t xml:space="preserve"> n°13566*02 auprès de la mairie de la commune du lieu d'habitation concerné.</w:t>
      </w:r>
    </w:p>
    <w:p w14:paraId="031BA6A5" w14:textId="77777777" w:rsidR="009374AA" w:rsidRDefault="009374AA" w:rsidP="009374AA">
      <w:pPr>
        <w:ind w:firstLine="708"/>
        <w:jc w:val="center"/>
        <w:rPr>
          <w:rFonts w:ascii="Arial" w:hAnsi="Arial" w:cs="Arial"/>
          <w:sz w:val="20"/>
          <w:szCs w:val="20"/>
        </w:rPr>
      </w:pPr>
      <w:r w:rsidRPr="0046586C">
        <w:rPr>
          <w:rFonts w:ascii="Arial" w:hAnsi="Arial" w:cs="Arial"/>
          <w:sz w:val="20"/>
          <w:szCs w:val="20"/>
        </w:rPr>
        <w:t>-------------------</w:t>
      </w:r>
    </w:p>
    <w:p w14:paraId="56D4A876" w14:textId="77777777" w:rsidR="0084053C" w:rsidRDefault="0084053C" w:rsidP="009374AA">
      <w:pPr>
        <w:ind w:firstLine="708"/>
        <w:jc w:val="center"/>
        <w:rPr>
          <w:rFonts w:ascii="Arial" w:hAnsi="Arial" w:cs="Arial"/>
          <w:sz w:val="20"/>
          <w:szCs w:val="20"/>
        </w:rPr>
      </w:pPr>
    </w:p>
    <w:p w14:paraId="0E78DF39" w14:textId="77777777" w:rsidR="0020239F" w:rsidRPr="0046586C" w:rsidRDefault="0020239F" w:rsidP="009374AA">
      <w:pPr>
        <w:ind w:firstLine="708"/>
        <w:jc w:val="center"/>
        <w:rPr>
          <w:rFonts w:ascii="Arial" w:hAnsi="Arial" w:cs="Arial"/>
          <w:sz w:val="20"/>
          <w:szCs w:val="20"/>
        </w:rPr>
      </w:pPr>
    </w:p>
    <w:p w14:paraId="49093D89" w14:textId="77777777" w:rsidR="00037CB7" w:rsidRDefault="00037CB7" w:rsidP="0046586C">
      <w:pPr>
        <w:pStyle w:val="Titre1"/>
        <w:spacing w:before="0" w:beforeAutospacing="0" w:after="200" w:afterAutospacing="0" w:line="276" w:lineRule="auto"/>
        <w:rPr>
          <w:rFonts w:ascii="Arial" w:hAnsi="Arial" w:cs="Arial"/>
          <w:b w:val="0"/>
          <w:bCs w:val="0"/>
          <w:i/>
          <w:color w:val="548DD4" w:themeColor="text2" w:themeTint="99"/>
          <w:sz w:val="32"/>
          <w:szCs w:val="32"/>
          <w:highlight w:val="lightGray"/>
        </w:rPr>
      </w:pPr>
    </w:p>
    <w:p w14:paraId="374F8A44" w14:textId="77777777" w:rsidR="00CC169C" w:rsidRPr="00E36DAB" w:rsidRDefault="00CC169C" w:rsidP="0046586C">
      <w:pPr>
        <w:pStyle w:val="Titre1"/>
        <w:spacing w:before="0" w:beforeAutospacing="0" w:after="200" w:afterAutospacing="0" w:line="276" w:lineRule="auto"/>
        <w:rPr>
          <w:rFonts w:ascii="Arial" w:hAnsi="Arial" w:cs="Arial"/>
          <w:b w:val="0"/>
          <w:bCs w:val="0"/>
          <w:i/>
          <w:color w:val="548DD4" w:themeColor="text2" w:themeTint="99"/>
          <w:sz w:val="32"/>
          <w:szCs w:val="32"/>
        </w:rPr>
      </w:pPr>
      <w:r w:rsidRPr="0084053C">
        <w:rPr>
          <w:rFonts w:ascii="Arial" w:hAnsi="Arial" w:cs="Arial"/>
          <w:b w:val="0"/>
          <w:bCs w:val="0"/>
          <w:i/>
          <w:color w:val="548DD4" w:themeColor="text2" w:themeTint="99"/>
          <w:sz w:val="32"/>
          <w:szCs w:val="32"/>
          <w:highlight w:val="lightGray"/>
        </w:rPr>
        <w:t>Pour aller plus loin dans votre commercialisation</w:t>
      </w:r>
      <w:r w:rsidR="00E36DAB" w:rsidRPr="0084053C">
        <w:rPr>
          <w:rFonts w:ascii="Arial" w:hAnsi="Arial" w:cs="Arial"/>
          <w:b w:val="0"/>
          <w:bCs w:val="0"/>
          <w:i/>
          <w:color w:val="548DD4" w:themeColor="text2" w:themeTint="99"/>
          <w:sz w:val="32"/>
          <w:szCs w:val="32"/>
          <w:highlight w:val="lightGray"/>
        </w:rPr>
        <w:t>, …</w:t>
      </w:r>
    </w:p>
    <w:p w14:paraId="0178238E" w14:textId="77777777" w:rsidR="00E97C1B" w:rsidRPr="00E36DAB" w:rsidRDefault="00E97C1B" w:rsidP="0046586C">
      <w:pPr>
        <w:pStyle w:val="Titre1"/>
        <w:spacing w:before="0" w:beforeAutospacing="0" w:after="200" w:afterAutospacing="0" w:line="276" w:lineRule="auto"/>
        <w:rPr>
          <w:rFonts w:ascii="Arial" w:hAnsi="Arial" w:cs="Arial"/>
          <w:sz w:val="32"/>
          <w:szCs w:val="32"/>
        </w:rPr>
      </w:pPr>
      <w:r w:rsidRPr="00E36DAB">
        <w:rPr>
          <w:rFonts w:ascii="Arial" w:hAnsi="Arial" w:cs="Arial"/>
          <w:bCs w:val="0"/>
          <w:color w:val="548DD4" w:themeColor="text2" w:themeTint="99"/>
          <w:sz w:val="32"/>
          <w:szCs w:val="32"/>
        </w:rPr>
        <w:t xml:space="preserve">Le classement, </w:t>
      </w:r>
      <w:r w:rsidR="0084053C">
        <w:rPr>
          <w:rFonts w:ascii="Arial" w:hAnsi="Arial" w:cs="Arial"/>
          <w:bCs w:val="0"/>
          <w:color w:val="548DD4" w:themeColor="text2" w:themeTint="99"/>
          <w:sz w:val="32"/>
          <w:szCs w:val="32"/>
        </w:rPr>
        <w:t xml:space="preserve">les </w:t>
      </w:r>
      <w:r w:rsidRPr="00E36DAB">
        <w:rPr>
          <w:rFonts w:ascii="Arial" w:hAnsi="Arial" w:cs="Arial"/>
          <w:bCs w:val="0"/>
          <w:color w:val="548DD4" w:themeColor="text2" w:themeTint="99"/>
          <w:sz w:val="32"/>
          <w:szCs w:val="32"/>
        </w:rPr>
        <w:t>labels : Osez la différence</w:t>
      </w:r>
      <w:r w:rsidR="00FD1DBA">
        <w:rPr>
          <w:rFonts w:ascii="Arial" w:hAnsi="Arial" w:cs="Arial"/>
          <w:bCs w:val="0"/>
          <w:color w:val="548DD4" w:themeColor="text2" w:themeTint="99"/>
          <w:sz w:val="32"/>
          <w:szCs w:val="32"/>
        </w:rPr>
        <w:t> !</w:t>
      </w:r>
    </w:p>
    <w:p w14:paraId="78F8B1AF" w14:textId="77777777" w:rsidR="00E97C1B" w:rsidRPr="0046586C" w:rsidRDefault="00E97C1B" w:rsidP="004503CA">
      <w:pPr>
        <w:pStyle w:val="NormalWeb"/>
        <w:spacing w:before="0" w:beforeAutospacing="0" w:after="200" w:afterAutospacing="0" w:line="276" w:lineRule="auto"/>
        <w:jc w:val="both"/>
        <w:rPr>
          <w:rFonts w:ascii="Arial" w:hAnsi="Arial" w:cs="Arial"/>
          <w:sz w:val="20"/>
          <w:szCs w:val="20"/>
        </w:rPr>
      </w:pPr>
      <w:r w:rsidRPr="0046586C">
        <w:rPr>
          <w:rFonts w:ascii="Arial" w:hAnsi="Arial" w:cs="Arial"/>
          <w:sz w:val="20"/>
          <w:szCs w:val="20"/>
        </w:rPr>
        <w:t xml:space="preserve">Le classement par étoiles des hébergements touristiques concerne les </w:t>
      </w:r>
      <w:r w:rsidRPr="0046586C">
        <w:rPr>
          <w:rStyle w:val="lev"/>
          <w:rFonts w:ascii="Arial" w:hAnsi="Arial" w:cs="Arial"/>
          <w:sz w:val="20"/>
          <w:szCs w:val="20"/>
        </w:rPr>
        <w:t>hôtels</w:t>
      </w:r>
      <w:r w:rsidRPr="0046586C">
        <w:rPr>
          <w:rFonts w:ascii="Arial" w:hAnsi="Arial" w:cs="Arial"/>
          <w:sz w:val="20"/>
          <w:szCs w:val="20"/>
        </w:rPr>
        <w:t xml:space="preserve">, les </w:t>
      </w:r>
      <w:r w:rsidRPr="0046586C">
        <w:rPr>
          <w:rStyle w:val="lev"/>
          <w:rFonts w:ascii="Arial" w:hAnsi="Arial" w:cs="Arial"/>
          <w:sz w:val="20"/>
          <w:szCs w:val="20"/>
        </w:rPr>
        <w:t>campings</w:t>
      </w:r>
      <w:r w:rsidRPr="0046586C">
        <w:rPr>
          <w:rFonts w:ascii="Arial" w:hAnsi="Arial" w:cs="Arial"/>
          <w:sz w:val="20"/>
          <w:szCs w:val="20"/>
        </w:rPr>
        <w:t xml:space="preserve">, les </w:t>
      </w:r>
      <w:r w:rsidRPr="0046586C">
        <w:rPr>
          <w:rStyle w:val="lev"/>
          <w:rFonts w:ascii="Arial" w:hAnsi="Arial" w:cs="Arial"/>
          <w:sz w:val="20"/>
          <w:szCs w:val="20"/>
        </w:rPr>
        <w:t>parcs résidentiels de loisirs</w:t>
      </w:r>
      <w:r w:rsidRPr="0046586C">
        <w:rPr>
          <w:rFonts w:ascii="Arial" w:hAnsi="Arial" w:cs="Arial"/>
          <w:sz w:val="20"/>
          <w:szCs w:val="20"/>
        </w:rPr>
        <w:t xml:space="preserve">, les </w:t>
      </w:r>
      <w:r w:rsidRPr="0046586C">
        <w:rPr>
          <w:rStyle w:val="lev"/>
          <w:rFonts w:ascii="Arial" w:hAnsi="Arial" w:cs="Arial"/>
          <w:sz w:val="20"/>
          <w:szCs w:val="20"/>
        </w:rPr>
        <w:t>résidences de tourisme</w:t>
      </w:r>
      <w:r w:rsidRPr="0046586C">
        <w:rPr>
          <w:rFonts w:ascii="Arial" w:hAnsi="Arial" w:cs="Arial"/>
          <w:sz w:val="20"/>
          <w:szCs w:val="20"/>
        </w:rPr>
        <w:t xml:space="preserve">, les </w:t>
      </w:r>
      <w:r w:rsidRPr="0046586C">
        <w:rPr>
          <w:rStyle w:val="lev"/>
          <w:rFonts w:ascii="Arial" w:hAnsi="Arial" w:cs="Arial"/>
          <w:sz w:val="20"/>
          <w:szCs w:val="20"/>
        </w:rPr>
        <w:t>villages de vacances</w:t>
      </w:r>
      <w:r w:rsidRPr="0046586C">
        <w:rPr>
          <w:rFonts w:ascii="Arial" w:hAnsi="Arial" w:cs="Arial"/>
          <w:sz w:val="20"/>
          <w:szCs w:val="20"/>
        </w:rPr>
        <w:t xml:space="preserve"> et les </w:t>
      </w:r>
      <w:r w:rsidRPr="0046586C">
        <w:rPr>
          <w:rStyle w:val="lev"/>
          <w:rFonts w:ascii="Arial" w:hAnsi="Arial" w:cs="Arial"/>
          <w:sz w:val="20"/>
          <w:szCs w:val="20"/>
        </w:rPr>
        <w:t>meublés de tourisme</w:t>
      </w:r>
      <w:r w:rsidRPr="0046586C">
        <w:rPr>
          <w:rFonts w:ascii="Arial" w:hAnsi="Arial" w:cs="Arial"/>
          <w:sz w:val="20"/>
          <w:szCs w:val="20"/>
        </w:rPr>
        <w:t>.</w:t>
      </w:r>
    </w:p>
    <w:p w14:paraId="77C58221" w14:textId="77777777" w:rsidR="00E97C1B" w:rsidRPr="0046586C" w:rsidRDefault="00E97C1B" w:rsidP="004503CA">
      <w:pPr>
        <w:pStyle w:val="NormalWeb"/>
        <w:spacing w:before="0" w:beforeAutospacing="0" w:after="200" w:afterAutospacing="0" w:line="276" w:lineRule="auto"/>
        <w:jc w:val="both"/>
        <w:rPr>
          <w:rFonts w:ascii="Arial" w:hAnsi="Arial" w:cs="Arial"/>
          <w:sz w:val="20"/>
          <w:szCs w:val="20"/>
        </w:rPr>
      </w:pPr>
      <w:r w:rsidRPr="0046586C">
        <w:rPr>
          <w:rFonts w:ascii="Arial" w:hAnsi="Arial" w:cs="Arial"/>
          <w:sz w:val="20"/>
          <w:szCs w:val="20"/>
        </w:rPr>
        <w:t xml:space="preserve"> Le classement par étoiles est </w:t>
      </w:r>
      <w:r w:rsidRPr="0046586C">
        <w:rPr>
          <w:rStyle w:val="lev"/>
          <w:rFonts w:ascii="Arial" w:hAnsi="Arial" w:cs="Arial"/>
          <w:sz w:val="20"/>
          <w:szCs w:val="20"/>
        </w:rPr>
        <w:t>volontaire</w:t>
      </w:r>
      <w:r w:rsidRPr="0046586C">
        <w:rPr>
          <w:rFonts w:ascii="Arial" w:hAnsi="Arial" w:cs="Arial"/>
          <w:sz w:val="20"/>
          <w:szCs w:val="20"/>
        </w:rPr>
        <w:t xml:space="preserve"> et le </w:t>
      </w:r>
      <w:r w:rsidRPr="0046586C">
        <w:rPr>
          <w:rStyle w:val="lev"/>
          <w:rFonts w:ascii="Arial" w:hAnsi="Arial" w:cs="Arial"/>
          <w:sz w:val="20"/>
          <w:szCs w:val="20"/>
        </w:rPr>
        <w:t>contrôle des hébergements est effectué par des organismes de contrôle accrédités</w:t>
      </w:r>
      <w:r w:rsidRPr="0046586C">
        <w:rPr>
          <w:rFonts w:ascii="Arial" w:hAnsi="Arial" w:cs="Arial"/>
          <w:sz w:val="20"/>
          <w:szCs w:val="20"/>
        </w:rPr>
        <w:t xml:space="preserve">, sur la base des critères de classement homologués par arrêté. </w:t>
      </w:r>
    </w:p>
    <w:p w14:paraId="6F1E2598" w14:textId="77777777" w:rsidR="00E97C1B" w:rsidRPr="0046586C" w:rsidRDefault="00E97C1B" w:rsidP="004503CA">
      <w:pPr>
        <w:pStyle w:val="NormalWeb"/>
        <w:spacing w:before="0" w:beforeAutospacing="0" w:after="200" w:afterAutospacing="0" w:line="276" w:lineRule="auto"/>
        <w:jc w:val="both"/>
        <w:rPr>
          <w:rFonts w:ascii="Arial" w:hAnsi="Arial" w:cs="Arial"/>
          <w:sz w:val="20"/>
          <w:szCs w:val="20"/>
        </w:rPr>
      </w:pPr>
      <w:r w:rsidRPr="0046586C">
        <w:rPr>
          <w:rStyle w:val="lev"/>
          <w:rFonts w:ascii="Arial" w:hAnsi="Arial" w:cs="Arial"/>
          <w:b w:val="0"/>
          <w:sz w:val="20"/>
          <w:szCs w:val="20"/>
        </w:rPr>
        <w:lastRenderedPageBreak/>
        <w:t>Pour conserver le bénéfice des étoiles, l'hébergement est désormais</w:t>
      </w:r>
      <w:r w:rsidRPr="0046586C">
        <w:rPr>
          <w:rStyle w:val="lev"/>
          <w:rFonts w:ascii="Arial" w:hAnsi="Arial" w:cs="Arial"/>
          <w:sz w:val="20"/>
          <w:szCs w:val="20"/>
        </w:rPr>
        <w:t xml:space="preserve"> évalué tous les 5 ans</w:t>
      </w:r>
      <w:r w:rsidRPr="0046586C">
        <w:rPr>
          <w:rFonts w:ascii="Arial" w:hAnsi="Arial" w:cs="Arial"/>
          <w:sz w:val="20"/>
          <w:szCs w:val="20"/>
        </w:rPr>
        <w:t xml:space="preserve">. </w:t>
      </w:r>
    </w:p>
    <w:p w14:paraId="729530ED" w14:textId="77777777" w:rsidR="00E97C1B" w:rsidRPr="005F5EDE" w:rsidRDefault="00E97C1B" w:rsidP="0046586C">
      <w:pPr>
        <w:pStyle w:val="Titre3"/>
        <w:spacing w:before="0" w:after="200"/>
        <w:rPr>
          <w:rFonts w:ascii="Arial" w:hAnsi="Arial" w:cs="Arial"/>
          <w:sz w:val="20"/>
          <w:szCs w:val="20"/>
          <w:u w:val="single"/>
        </w:rPr>
      </w:pPr>
      <w:r w:rsidRPr="005F5EDE">
        <w:rPr>
          <w:rFonts w:ascii="Arial" w:hAnsi="Arial" w:cs="Arial"/>
          <w:sz w:val="20"/>
          <w:szCs w:val="20"/>
          <w:u w:val="single"/>
        </w:rPr>
        <w:t>Les principaux labels :</w:t>
      </w:r>
    </w:p>
    <w:p w14:paraId="6082E5E9" w14:textId="77777777" w:rsidR="00E97C1B" w:rsidRPr="0046586C" w:rsidRDefault="00E97C1B" w:rsidP="004503CA">
      <w:pPr>
        <w:pStyle w:val="NormalWeb"/>
        <w:numPr>
          <w:ilvl w:val="0"/>
          <w:numId w:val="2"/>
        </w:numPr>
        <w:spacing w:before="0" w:beforeAutospacing="0" w:after="200" w:afterAutospacing="0" w:line="276" w:lineRule="auto"/>
        <w:jc w:val="both"/>
        <w:rPr>
          <w:rFonts w:ascii="Arial" w:hAnsi="Arial" w:cs="Arial"/>
          <w:sz w:val="20"/>
          <w:szCs w:val="20"/>
        </w:rPr>
      </w:pPr>
      <w:r w:rsidRPr="0046586C">
        <w:rPr>
          <w:rFonts w:ascii="Arial" w:hAnsi="Arial" w:cs="Arial"/>
          <w:b/>
          <w:sz w:val="20"/>
          <w:szCs w:val="20"/>
        </w:rPr>
        <w:t>Gîtes de France</w:t>
      </w:r>
      <w:r w:rsidRPr="0046586C">
        <w:rPr>
          <w:rFonts w:ascii="Arial" w:hAnsi="Arial" w:cs="Arial"/>
          <w:sz w:val="20"/>
          <w:szCs w:val="20"/>
        </w:rPr>
        <w:t xml:space="preserve"> est un label national des locations saisonnières et chambres d’hôtes. Les locations sont classées de 1 à 5 épis et les chambres d’hôtes de 1 à 4 épis selon le confort et les services mis à disposition des vacanciers.</w:t>
      </w:r>
    </w:p>
    <w:p w14:paraId="18BB188D" w14:textId="77777777" w:rsidR="00FD1DBA" w:rsidRPr="0046586C" w:rsidRDefault="00E97C1B" w:rsidP="00FD1DBA">
      <w:pPr>
        <w:pStyle w:val="NormalWeb"/>
        <w:spacing w:before="0" w:beforeAutospacing="0" w:after="200" w:afterAutospacing="0" w:line="276" w:lineRule="auto"/>
        <w:jc w:val="center"/>
        <w:rPr>
          <w:rFonts w:ascii="Arial" w:hAnsi="Arial" w:cs="Arial"/>
          <w:sz w:val="20"/>
          <w:szCs w:val="20"/>
        </w:rPr>
      </w:pPr>
      <w:r w:rsidRPr="0046586C">
        <w:rPr>
          <w:rFonts w:ascii="Arial" w:hAnsi="Arial" w:cs="Arial"/>
          <w:b/>
          <w:bCs/>
          <w:sz w:val="20"/>
          <w:szCs w:val="20"/>
        </w:rPr>
        <w:t>Relais départemental : Gîtes de France Haute-Vienne</w:t>
      </w:r>
      <w:r w:rsidRPr="0046586C">
        <w:rPr>
          <w:rFonts w:ascii="Arial" w:hAnsi="Arial" w:cs="Arial"/>
          <w:sz w:val="20"/>
          <w:szCs w:val="20"/>
        </w:rPr>
        <w:br/>
        <w:t>Maison Régionale du Tourisme</w:t>
      </w:r>
      <w:r w:rsidRPr="0046586C">
        <w:rPr>
          <w:rFonts w:ascii="Arial" w:hAnsi="Arial" w:cs="Arial"/>
          <w:sz w:val="20"/>
          <w:szCs w:val="20"/>
        </w:rPr>
        <w:br/>
        <w:t>30 Cours Gay Lussac - 87003 LIMOGES cedex 1</w:t>
      </w:r>
      <w:r w:rsidRPr="0046586C">
        <w:rPr>
          <w:rFonts w:ascii="Arial" w:hAnsi="Arial" w:cs="Arial"/>
          <w:sz w:val="20"/>
          <w:szCs w:val="20"/>
        </w:rPr>
        <w:br/>
        <w:t xml:space="preserve">Tél. : 05 55 77 09 57 ; Email : </w:t>
      </w:r>
      <w:hyperlink r:id="rId7" w:history="1">
        <w:r w:rsidRPr="0046586C">
          <w:rPr>
            <w:rStyle w:val="Lienhypertexte"/>
            <w:rFonts w:ascii="Arial" w:hAnsi="Arial" w:cs="Arial"/>
            <w:color w:val="auto"/>
            <w:sz w:val="20"/>
            <w:szCs w:val="20"/>
            <w:u w:val="none"/>
          </w:rPr>
          <w:t>infos@gites-de-france-hautevienne.fr</w:t>
        </w:r>
      </w:hyperlink>
    </w:p>
    <w:p w14:paraId="5CA9AB31" w14:textId="77777777" w:rsidR="00E97C1B" w:rsidRDefault="00E97C1B" w:rsidP="0046586C">
      <w:pPr>
        <w:pStyle w:val="NormalWeb"/>
        <w:spacing w:before="0" w:beforeAutospacing="0" w:after="200" w:afterAutospacing="0" w:line="276" w:lineRule="auto"/>
        <w:jc w:val="center"/>
        <w:rPr>
          <w:rFonts w:ascii="Arial" w:hAnsi="Arial" w:cs="Arial"/>
          <w:sz w:val="20"/>
          <w:szCs w:val="20"/>
        </w:rPr>
      </w:pPr>
      <w:r w:rsidRPr="0046586C">
        <w:rPr>
          <w:rFonts w:ascii="Arial" w:hAnsi="Arial" w:cs="Arial"/>
          <w:b/>
          <w:bCs/>
          <w:sz w:val="20"/>
          <w:szCs w:val="20"/>
        </w:rPr>
        <w:t>Gîtes de France Corrèze</w:t>
      </w:r>
      <w:r w:rsidRPr="0046586C">
        <w:rPr>
          <w:rFonts w:ascii="Arial" w:hAnsi="Arial" w:cs="Arial"/>
          <w:sz w:val="20"/>
          <w:szCs w:val="20"/>
        </w:rPr>
        <w:br/>
        <w:t>Maison du Tourisme</w:t>
      </w:r>
      <w:r w:rsidRPr="0046586C">
        <w:rPr>
          <w:rFonts w:ascii="Arial" w:hAnsi="Arial" w:cs="Arial"/>
          <w:sz w:val="20"/>
          <w:szCs w:val="20"/>
        </w:rPr>
        <w:br/>
        <w:t>45 Quai Aristide Briand</w:t>
      </w:r>
      <w:r w:rsidRPr="0046586C">
        <w:rPr>
          <w:rFonts w:ascii="Arial" w:hAnsi="Arial" w:cs="Arial"/>
          <w:sz w:val="20"/>
          <w:szCs w:val="20"/>
        </w:rPr>
        <w:br/>
        <w:t>19000 TULLE Cedex</w:t>
      </w:r>
      <w:r w:rsidRPr="0046586C">
        <w:rPr>
          <w:rFonts w:ascii="Arial" w:hAnsi="Arial" w:cs="Arial"/>
          <w:sz w:val="20"/>
          <w:szCs w:val="20"/>
        </w:rPr>
        <w:br/>
        <w:t>Tél. : 05 55 27 38 38 ; Email : infos@gites-de-france-correze.fr</w:t>
      </w:r>
    </w:p>
    <w:p w14:paraId="74196C10" w14:textId="77777777" w:rsidR="00FD1DBA" w:rsidRPr="0046586C" w:rsidRDefault="00FD1DBA" w:rsidP="0046586C">
      <w:pPr>
        <w:pStyle w:val="NormalWeb"/>
        <w:spacing w:before="0" w:beforeAutospacing="0" w:after="200" w:afterAutospacing="0" w:line="276" w:lineRule="auto"/>
        <w:jc w:val="center"/>
        <w:rPr>
          <w:rFonts w:ascii="Arial" w:hAnsi="Arial" w:cs="Arial"/>
          <w:sz w:val="20"/>
          <w:szCs w:val="20"/>
        </w:rPr>
      </w:pPr>
    </w:p>
    <w:p w14:paraId="0E5385EC" w14:textId="77777777" w:rsidR="00E97C1B" w:rsidRPr="0046586C" w:rsidRDefault="00E97C1B" w:rsidP="004503CA">
      <w:pPr>
        <w:pStyle w:val="NormalWeb"/>
        <w:numPr>
          <w:ilvl w:val="0"/>
          <w:numId w:val="2"/>
        </w:numPr>
        <w:spacing w:before="0" w:beforeAutospacing="0" w:after="200" w:afterAutospacing="0" w:line="276" w:lineRule="auto"/>
        <w:jc w:val="both"/>
        <w:rPr>
          <w:rFonts w:ascii="Arial" w:hAnsi="Arial" w:cs="Arial"/>
          <w:sz w:val="20"/>
          <w:szCs w:val="20"/>
        </w:rPr>
      </w:pPr>
      <w:proofErr w:type="spellStart"/>
      <w:r w:rsidRPr="0046586C">
        <w:rPr>
          <w:rFonts w:ascii="Arial" w:hAnsi="Arial" w:cs="Arial"/>
          <w:b/>
          <w:sz w:val="20"/>
          <w:szCs w:val="20"/>
        </w:rPr>
        <w:t>Clévacances</w:t>
      </w:r>
      <w:proofErr w:type="spellEnd"/>
      <w:r w:rsidRPr="0046586C">
        <w:rPr>
          <w:rFonts w:ascii="Arial" w:hAnsi="Arial" w:cs="Arial"/>
          <w:sz w:val="20"/>
          <w:szCs w:val="20"/>
        </w:rPr>
        <w:t> : label national des locations de vacances et chambres d’hôtes agrée par le Ministère du Tourisme. Les locations sont classées de 1 à 5 clés, et les chambres d’hôtes de 1 à 5 clés, selon le confort et les services mis à disposition des vacanciers.</w:t>
      </w:r>
    </w:p>
    <w:p w14:paraId="354555A0" w14:textId="77777777" w:rsidR="00FD1DBA" w:rsidRPr="00FD1DBA" w:rsidRDefault="00E97C1B" w:rsidP="00FD1DBA">
      <w:pPr>
        <w:spacing w:after="0" w:line="240" w:lineRule="auto"/>
        <w:jc w:val="center"/>
        <w:rPr>
          <w:rFonts w:ascii="Arial" w:hAnsi="Arial" w:cs="Arial"/>
          <w:b/>
          <w:bCs/>
          <w:sz w:val="20"/>
          <w:szCs w:val="20"/>
        </w:rPr>
      </w:pPr>
      <w:r w:rsidRPr="0046586C">
        <w:rPr>
          <w:rFonts w:ascii="Arial" w:hAnsi="Arial" w:cs="Arial"/>
          <w:b/>
          <w:bCs/>
          <w:sz w:val="20"/>
          <w:szCs w:val="20"/>
        </w:rPr>
        <w:t>Relais Régional :</w:t>
      </w:r>
    </w:p>
    <w:p w14:paraId="3FF29904" w14:textId="77777777" w:rsidR="00E97C1B" w:rsidRPr="0046586C" w:rsidRDefault="00E97C1B" w:rsidP="00FD1DBA">
      <w:pPr>
        <w:pStyle w:val="NormalWeb"/>
        <w:spacing w:before="0" w:beforeAutospacing="0" w:after="0" w:afterAutospacing="0"/>
        <w:jc w:val="center"/>
        <w:rPr>
          <w:rFonts w:ascii="Arial" w:hAnsi="Arial" w:cs="Arial"/>
          <w:sz w:val="20"/>
          <w:szCs w:val="20"/>
        </w:rPr>
      </w:pPr>
      <w:r w:rsidRPr="0046586C">
        <w:rPr>
          <w:rFonts w:ascii="Arial" w:hAnsi="Arial" w:cs="Arial"/>
          <w:sz w:val="20"/>
          <w:szCs w:val="20"/>
        </w:rPr>
        <w:t>9 Avenue Fayolle</w:t>
      </w:r>
    </w:p>
    <w:p w14:paraId="58E509A4" w14:textId="77777777" w:rsidR="00E97C1B" w:rsidRPr="0046586C" w:rsidRDefault="00E97C1B" w:rsidP="00FD1DBA">
      <w:pPr>
        <w:pStyle w:val="NormalWeb"/>
        <w:spacing w:before="0" w:beforeAutospacing="0" w:after="0" w:afterAutospacing="0"/>
        <w:jc w:val="center"/>
        <w:rPr>
          <w:rFonts w:ascii="Arial" w:hAnsi="Arial" w:cs="Arial"/>
          <w:sz w:val="20"/>
          <w:szCs w:val="20"/>
        </w:rPr>
      </w:pPr>
      <w:r w:rsidRPr="0046586C">
        <w:rPr>
          <w:rFonts w:ascii="Arial" w:hAnsi="Arial" w:cs="Arial"/>
          <w:sz w:val="20"/>
          <w:szCs w:val="20"/>
        </w:rPr>
        <w:t>BP 243</w:t>
      </w:r>
    </w:p>
    <w:p w14:paraId="65AFB497" w14:textId="77777777" w:rsidR="00E97C1B" w:rsidRPr="0046586C" w:rsidRDefault="00E97C1B" w:rsidP="00FD1DBA">
      <w:pPr>
        <w:pStyle w:val="NormalWeb"/>
        <w:spacing w:before="0" w:beforeAutospacing="0" w:after="0" w:afterAutospacing="0"/>
        <w:jc w:val="center"/>
        <w:rPr>
          <w:rFonts w:ascii="Arial" w:hAnsi="Arial" w:cs="Arial"/>
          <w:sz w:val="20"/>
          <w:szCs w:val="20"/>
        </w:rPr>
      </w:pPr>
      <w:r w:rsidRPr="0046586C">
        <w:rPr>
          <w:rFonts w:ascii="Arial" w:hAnsi="Arial" w:cs="Arial"/>
          <w:sz w:val="20"/>
          <w:szCs w:val="20"/>
        </w:rPr>
        <w:t>23005 GUERET Cedex</w:t>
      </w:r>
    </w:p>
    <w:p w14:paraId="20AFE0CB" w14:textId="77777777" w:rsidR="00E97C1B" w:rsidRPr="0046586C" w:rsidRDefault="00E97C1B" w:rsidP="00FD1DBA">
      <w:pPr>
        <w:spacing w:after="0" w:line="240" w:lineRule="auto"/>
        <w:jc w:val="center"/>
        <w:rPr>
          <w:rFonts w:ascii="Arial" w:eastAsia="Times New Roman" w:hAnsi="Arial" w:cs="Arial"/>
          <w:sz w:val="20"/>
          <w:szCs w:val="20"/>
          <w:lang w:eastAsia="fr-FR"/>
        </w:rPr>
      </w:pPr>
      <w:r w:rsidRPr="0046586C">
        <w:rPr>
          <w:rFonts w:ascii="Arial" w:hAnsi="Arial" w:cs="Arial"/>
          <w:sz w:val="20"/>
          <w:szCs w:val="20"/>
        </w:rPr>
        <w:t>Tél</w:t>
      </w:r>
      <w:r w:rsidRPr="0046586C">
        <w:rPr>
          <w:rFonts w:ascii="Arial" w:eastAsia="Times New Roman" w:hAnsi="Arial" w:cs="Arial"/>
          <w:sz w:val="20"/>
          <w:szCs w:val="20"/>
          <w:lang w:eastAsia="fr-FR"/>
        </w:rPr>
        <w:t xml:space="preserve"> : 05 55 52 58 23 ; </w:t>
      </w:r>
      <w:r w:rsidRPr="0046586C">
        <w:rPr>
          <w:rFonts w:ascii="Arial" w:hAnsi="Arial" w:cs="Arial"/>
          <w:sz w:val="20"/>
          <w:szCs w:val="20"/>
        </w:rPr>
        <w:t xml:space="preserve">Email : </w:t>
      </w:r>
      <w:hyperlink r:id="rId8" w:history="1">
        <w:r w:rsidRPr="0046586C">
          <w:rPr>
            <w:rStyle w:val="Lienhypertexte"/>
            <w:rFonts w:ascii="Arial" w:hAnsi="Arial" w:cs="Arial"/>
            <w:color w:val="auto"/>
            <w:sz w:val="20"/>
            <w:szCs w:val="20"/>
            <w:u w:val="none"/>
          </w:rPr>
          <w:t>87@clevacances.com</w:t>
        </w:r>
      </w:hyperlink>
    </w:p>
    <w:p w14:paraId="164FA0B8" w14:textId="77777777" w:rsidR="00E97C1B" w:rsidRPr="0046586C" w:rsidRDefault="00E97C1B" w:rsidP="00FD1DBA">
      <w:pPr>
        <w:spacing w:after="0"/>
        <w:jc w:val="center"/>
        <w:rPr>
          <w:rFonts w:ascii="Arial" w:hAnsi="Arial" w:cs="Arial"/>
          <w:sz w:val="20"/>
          <w:szCs w:val="20"/>
        </w:rPr>
      </w:pPr>
    </w:p>
    <w:p w14:paraId="07D56593" w14:textId="77777777" w:rsidR="00E97C1B" w:rsidRPr="005F5EDE" w:rsidRDefault="00E97C1B" w:rsidP="0046586C">
      <w:pPr>
        <w:rPr>
          <w:rFonts w:ascii="Arial" w:hAnsi="Arial" w:cs="Arial"/>
          <w:b/>
          <w:i/>
          <w:sz w:val="20"/>
          <w:szCs w:val="20"/>
        </w:rPr>
      </w:pPr>
      <w:r w:rsidRPr="005F5EDE">
        <w:rPr>
          <w:rFonts w:ascii="Arial" w:hAnsi="Arial" w:cs="Arial"/>
          <w:b/>
          <w:i/>
          <w:sz w:val="20"/>
          <w:szCs w:val="20"/>
        </w:rPr>
        <w:t>Mais aussi :</w:t>
      </w:r>
    </w:p>
    <w:p w14:paraId="20A66AC2" w14:textId="77777777" w:rsidR="00E97C1B" w:rsidRPr="009374AA" w:rsidRDefault="00E97C1B" w:rsidP="009374AA">
      <w:pPr>
        <w:pStyle w:val="Paragraphedeliste"/>
        <w:numPr>
          <w:ilvl w:val="0"/>
          <w:numId w:val="3"/>
        </w:numPr>
        <w:jc w:val="center"/>
        <w:rPr>
          <w:rFonts w:ascii="Arial" w:hAnsi="Arial" w:cs="Arial"/>
          <w:sz w:val="20"/>
          <w:szCs w:val="20"/>
        </w:rPr>
      </w:pPr>
      <w:r w:rsidRPr="00FD1DBA">
        <w:rPr>
          <w:rFonts w:ascii="Arial" w:hAnsi="Arial" w:cs="Arial"/>
          <w:b/>
          <w:sz w:val="20"/>
          <w:szCs w:val="20"/>
        </w:rPr>
        <w:t>Accueil Paysan</w:t>
      </w:r>
      <w:r w:rsidRPr="009374AA">
        <w:rPr>
          <w:rFonts w:ascii="Arial" w:hAnsi="Arial" w:cs="Arial"/>
          <w:sz w:val="20"/>
          <w:szCs w:val="20"/>
        </w:rPr>
        <w:t>,</w:t>
      </w:r>
    </w:p>
    <w:p w14:paraId="2B5A4A5A" w14:textId="77777777" w:rsidR="00E97C1B" w:rsidRPr="009374AA" w:rsidRDefault="00E97C1B" w:rsidP="009374AA">
      <w:pPr>
        <w:pStyle w:val="Paragraphedeliste"/>
        <w:numPr>
          <w:ilvl w:val="0"/>
          <w:numId w:val="3"/>
        </w:numPr>
        <w:jc w:val="center"/>
        <w:rPr>
          <w:rFonts w:ascii="Arial" w:hAnsi="Arial" w:cs="Arial"/>
          <w:sz w:val="20"/>
          <w:szCs w:val="20"/>
        </w:rPr>
      </w:pPr>
      <w:r w:rsidRPr="009374AA">
        <w:rPr>
          <w:rFonts w:ascii="Arial" w:hAnsi="Arial" w:cs="Arial"/>
          <w:sz w:val="20"/>
          <w:szCs w:val="20"/>
        </w:rPr>
        <w:t xml:space="preserve"> </w:t>
      </w:r>
      <w:r w:rsidRPr="00FD1DBA">
        <w:rPr>
          <w:rFonts w:ascii="Arial" w:hAnsi="Arial" w:cs="Arial"/>
          <w:b/>
          <w:sz w:val="20"/>
          <w:szCs w:val="20"/>
        </w:rPr>
        <w:t>Bienvenue à la ferme</w:t>
      </w:r>
      <w:r w:rsidRPr="009374AA">
        <w:rPr>
          <w:rFonts w:ascii="Arial" w:hAnsi="Arial" w:cs="Arial"/>
          <w:sz w:val="20"/>
          <w:szCs w:val="20"/>
        </w:rPr>
        <w:t>,</w:t>
      </w:r>
    </w:p>
    <w:p w14:paraId="41E3292D" w14:textId="77777777" w:rsidR="00E97C1B" w:rsidRDefault="00E97C1B" w:rsidP="009374AA">
      <w:pPr>
        <w:pStyle w:val="Paragraphedeliste"/>
        <w:numPr>
          <w:ilvl w:val="0"/>
          <w:numId w:val="3"/>
        </w:numPr>
        <w:jc w:val="center"/>
        <w:rPr>
          <w:rFonts w:ascii="Arial" w:hAnsi="Arial" w:cs="Arial"/>
          <w:sz w:val="20"/>
          <w:szCs w:val="20"/>
        </w:rPr>
      </w:pPr>
      <w:r w:rsidRPr="009374AA">
        <w:rPr>
          <w:rFonts w:ascii="Arial" w:hAnsi="Arial" w:cs="Arial"/>
          <w:sz w:val="20"/>
          <w:szCs w:val="20"/>
        </w:rPr>
        <w:t xml:space="preserve"> </w:t>
      </w:r>
      <w:r w:rsidRPr="00FD1DBA">
        <w:rPr>
          <w:rFonts w:ascii="Arial" w:hAnsi="Arial" w:cs="Arial"/>
          <w:b/>
          <w:sz w:val="20"/>
          <w:szCs w:val="20"/>
        </w:rPr>
        <w:t>Chambre d’hôte de référence</w:t>
      </w:r>
      <w:r w:rsidRPr="009374AA">
        <w:rPr>
          <w:rFonts w:ascii="Arial" w:hAnsi="Arial" w:cs="Arial"/>
          <w:sz w:val="20"/>
          <w:szCs w:val="20"/>
        </w:rPr>
        <w:t> …</w:t>
      </w:r>
    </w:p>
    <w:p w14:paraId="4E184A8C" w14:textId="77777777" w:rsidR="0020239F" w:rsidRPr="009374AA" w:rsidRDefault="0020239F" w:rsidP="0020239F">
      <w:pPr>
        <w:pStyle w:val="Paragraphedeliste"/>
        <w:ind w:left="420"/>
        <w:rPr>
          <w:rFonts w:ascii="Arial" w:hAnsi="Arial" w:cs="Arial"/>
          <w:sz w:val="20"/>
          <w:szCs w:val="20"/>
        </w:rPr>
      </w:pPr>
    </w:p>
    <w:p w14:paraId="42AF6BF4" w14:textId="77777777" w:rsidR="00E97C1B" w:rsidRPr="009374AA" w:rsidRDefault="00E97C1B" w:rsidP="0046586C">
      <w:pPr>
        <w:jc w:val="center"/>
        <w:rPr>
          <w:rFonts w:ascii="Arial" w:eastAsia="Times New Roman" w:hAnsi="Arial" w:cs="Arial"/>
          <w:b/>
          <w:color w:val="548DD4" w:themeColor="text2" w:themeTint="99"/>
          <w:sz w:val="24"/>
          <w:szCs w:val="24"/>
          <w:lang w:eastAsia="fr-FR"/>
        </w:rPr>
      </w:pPr>
      <w:r w:rsidRPr="009374AA">
        <w:rPr>
          <w:rFonts w:ascii="Arial" w:eastAsia="Times New Roman" w:hAnsi="Arial" w:cs="Arial"/>
          <w:b/>
          <w:color w:val="548DD4" w:themeColor="text2" w:themeTint="99"/>
          <w:sz w:val="24"/>
          <w:szCs w:val="24"/>
          <w:lang w:eastAsia="fr-FR"/>
        </w:rPr>
        <w:t xml:space="preserve"> </w:t>
      </w:r>
      <w:r w:rsidRPr="009374AA">
        <w:rPr>
          <w:rFonts w:ascii="Arial" w:eastAsia="Times New Roman" w:hAnsi="Arial" w:cs="Arial"/>
          <w:b/>
          <w:color w:val="548DD4" w:themeColor="text2" w:themeTint="99"/>
          <w:sz w:val="24"/>
          <w:szCs w:val="24"/>
          <w:lang w:eastAsia="fr-FR"/>
        </w:rPr>
        <w:sym w:font="Wingdings" w:char="F046"/>
      </w:r>
      <w:r w:rsidRPr="009374AA">
        <w:rPr>
          <w:rFonts w:ascii="Arial" w:eastAsia="Times New Roman" w:hAnsi="Arial" w:cs="Arial"/>
          <w:b/>
          <w:color w:val="548DD4" w:themeColor="text2" w:themeTint="99"/>
          <w:sz w:val="24"/>
          <w:szCs w:val="24"/>
          <w:lang w:eastAsia="fr-FR"/>
        </w:rPr>
        <w:t xml:space="preserve"> Pour tout conseil sur la déclaration obligatoire, les classements et labels :</w:t>
      </w:r>
    </w:p>
    <w:p w14:paraId="5ECD49DA" w14:textId="10925CB2" w:rsidR="00E97C1B" w:rsidRPr="0046586C" w:rsidRDefault="003A65B3" w:rsidP="0046586C">
      <w:pPr>
        <w:jc w:val="center"/>
        <w:rPr>
          <w:rFonts w:ascii="Arial" w:eastAsia="Times New Roman" w:hAnsi="Arial" w:cs="Arial"/>
          <w:sz w:val="20"/>
          <w:szCs w:val="20"/>
          <w:lang w:eastAsia="fr-FR"/>
        </w:rPr>
      </w:pPr>
      <w:r>
        <w:rPr>
          <w:rFonts w:ascii="Arial" w:eastAsia="Times New Roman" w:hAnsi="Arial" w:cs="Arial"/>
          <w:sz w:val="20"/>
          <w:szCs w:val="20"/>
          <w:lang w:eastAsia="fr-FR"/>
        </w:rPr>
        <w:t xml:space="preserve"> Mme </w:t>
      </w:r>
      <w:r w:rsidR="00E97C1B" w:rsidRPr="0046586C">
        <w:rPr>
          <w:rFonts w:ascii="Arial" w:hAnsi="Arial" w:cs="Arial"/>
          <w:sz w:val="20"/>
          <w:szCs w:val="20"/>
        </w:rPr>
        <w:t xml:space="preserve">Séverine </w:t>
      </w:r>
      <w:proofErr w:type="spellStart"/>
      <w:r w:rsidR="00E97C1B" w:rsidRPr="0046586C">
        <w:rPr>
          <w:rFonts w:ascii="Arial" w:hAnsi="Arial" w:cs="Arial"/>
          <w:sz w:val="20"/>
          <w:szCs w:val="20"/>
        </w:rPr>
        <w:t>Minguet</w:t>
      </w:r>
      <w:proofErr w:type="spellEnd"/>
      <w:r w:rsidR="00E97C1B" w:rsidRPr="0046586C">
        <w:rPr>
          <w:rFonts w:ascii="Arial" w:hAnsi="Arial" w:cs="Arial"/>
          <w:sz w:val="20"/>
          <w:szCs w:val="20"/>
        </w:rPr>
        <w:t xml:space="preserve"> : 05 55 08 20 72,  </w:t>
      </w:r>
      <w:hyperlink r:id="rId9" w:history="1">
        <w:r w:rsidR="00E97C1B" w:rsidRPr="0046586C">
          <w:rPr>
            <w:rStyle w:val="Lienhypertexte"/>
            <w:rFonts w:ascii="Arial" w:hAnsi="Arial" w:cs="Arial"/>
            <w:color w:val="auto"/>
            <w:sz w:val="20"/>
            <w:szCs w:val="20"/>
            <w:u w:val="none"/>
          </w:rPr>
          <w:t>s-minguet@tourisme-saint-yrieix.com</w:t>
        </w:r>
      </w:hyperlink>
      <w:r w:rsidR="00E97C1B" w:rsidRPr="0046586C">
        <w:rPr>
          <w:rFonts w:ascii="Arial" w:eastAsia="Times New Roman" w:hAnsi="Arial" w:cs="Arial"/>
          <w:sz w:val="20"/>
          <w:szCs w:val="20"/>
          <w:lang w:eastAsia="fr-FR"/>
        </w:rPr>
        <w:t xml:space="preserve"> </w:t>
      </w:r>
      <w:r w:rsidR="0020239F">
        <w:rPr>
          <w:rFonts w:ascii="Arial" w:eastAsia="Times New Roman" w:hAnsi="Arial" w:cs="Arial"/>
          <w:sz w:val="20"/>
          <w:szCs w:val="20"/>
          <w:lang w:eastAsia="fr-FR"/>
        </w:rPr>
        <w:t xml:space="preserve">se tient à votre disposition à </w:t>
      </w:r>
      <w:r w:rsidR="00E97C1B" w:rsidRPr="0046586C">
        <w:rPr>
          <w:rFonts w:ascii="Arial" w:eastAsia="Times New Roman" w:hAnsi="Arial" w:cs="Arial"/>
          <w:sz w:val="20"/>
          <w:szCs w:val="20"/>
          <w:lang w:eastAsia="fr-FR"/>
        </w:rPr>
        <w:t xml:space="preserve">l’Office de Tourisme </w:t>
      </w:r>
      <w:r w:rsidR="0020239F">
        <w:rPr>
          <w:rFonts w:ascii="Arial" w:eastAsia="Times New Roman" w:hAnsi="Arial" w:cs="Arial"/>
          <w:sz w:val="20"/>
          <w:szCs w:val="20"/>
          <w:lang w:eastAsia="fr-FR"/>
        </w:rPr>
        <w:t xml:space="preserve">Intercommunal du </w:t>
      </w:r>
      <w:r w:rsidR="00E97C1B" w:rsidRPr="0046586C">
        <w:rPr>
          <w:rFonts w:ascii="Arial" w:eastAsia="Times New Roman" w:hAnsi="Arial" w:cs="Arial"/>
          <w:sz w:val="20"/>
          <w:szCs w:val="20"/>
          <w:lang w:eastAsia="fr-FR"/>
        </w:rPr>
        <w:t>Pays de Saint-Yrieix</w:t>
      </w:r>
    </w:p>
    <w:p w14:paraId="049724B6" w14:textId="77777777" w:rsidR="004F2092" w:rsidRDefault="004F2092" w:rsidP="004F2092"/>
    <w:sectPr w:rsidR="004F2092" w:rsidSect="0020239F">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E0814"/>
    <w:multiLevelType w:val="hybridMultilevel"/>
    <w:tmpl w:val="F91E94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12F44E8"/>
    <w:multiLevelType w:val="multilevel"/>
    <w:tmpl w:val="F4AABD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637A1518"/>
    <w:multiLevelType w:val="hybridMultilevel"/>
    <w:tmpl w:val="CD525192"/>
    <w:lvl w:ilvl="0" w:tplc="6D7E1E10">
      <w:start w:val="7"/>
      <w:numFmt w:val="bullet"/>
      <w:lvlText w:val="-"/>
      <w:lvlJc w:val="left"/>
      <w:pPr>
        <w:ind w:left="420" w:hanging="360"/>
      </w:pPr>
      <w:rPr>
        <w:rFonts w:ascii="Arial" w:eastAsiaTheme="minorHAns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F89"/>
    <w:rsid w:val="00037CB7"/>
    <w:rsid w:val="00046F13"/>
    <w:rsid w:val="00173CA2"/>
    <w:rsid w:val="0020239F"/>
    <w:rsid w:val="002372F1"/>
    <w:rsid w:val="00252C4B"/>
    <w:rsid w:val="00265BF0"/>
    <w:rsid w:val="00397092"/>
    <w:rsid w:val="003A65B3"/>
    <w:rsid w:val="003B498E"/>
    <w:rsid w:val="00441D6F"/>
    <w:rsid w:val="004503CA"/>
    <w:rsid w:val="0046586C"/>
    <w:rsid w:val="004F2092"/>
    <w:rsid w:val="005206C2"/>
    <w:rsid w:val="005452C1"/>
    <w:rsid w:val="0059735F"/>
    <w:rsid w:val="005E52E9"/>
    <w:rsid w:val="005F5EDE"/>
    <w:rsid w:val="006A2F89"/>
    <w:rsid w:val="007E122F"/>
    <w:rsid w:val="0084053C"/>
    <w:rsid w:val="008930C9"/>
    <w:rsid w:val="009374AA"/>
    <w:rsid w:val="009D1D38"/>
    <w:rsid w:val="00A00191"/>
    <w:rsid w:val="00AC075A"/>
    <w:rsid w:val="00B500FA"/>
    <w:rsid w:val="00CC169C"/>
    <w:rsid w:val="00CD54EC"/>
    <w:rsid w:val="00D241FA"/>
    <w:rsid w:val="00D86442"/>
    <w:rsid w:val="00DF572D"/>
    <w:rsid w:val="00E22893"/>
    <w:rsid w:val="00E36DAB"/>
    <w:rsid w:val="00E97C1B"/>
    <w:rsid w:val="00EC1A20"/>
    <w:rsid w:val="00EF0388"/>
    <w:rsid w:val="00F52661"/>
    <w:rsid w:val="00FD1DB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765403"/>
  <w15:docId w15:val="{66E9F00E-E765-4E6F-B104-074A0203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6C2"/>
  </w:style>
  <w:style w:type="paragraph" w:styleId="Titre1">
    <w:name w:val="heading 1"/>
    <w:basedOn w:val="Normal"/>
    <w:link w:val="Titre1Car"/>
    <w:uiPriority w:val="9"/>
    <w:qFormat/>
    <w:rsid w:val="006A2F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unhideWhenUsed/>
    <w:qFormat/>
    <w:rsid w:val="00E97C1B"/>
    <w:pPr>
      <w:keepNext/>
      <w:spacing w:before="240" w:after="60"/>
      <w:outlineLvl w:val="2"/>
    </w:pPr>
    <w:rPr>
      <w:rFonts w:ascii="Cambria" w:eastAsia="Times New Roman"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A2F89"/>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6A2F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A2F89"/>
    <w:rPr>
      <w:b/>
      <w:bCs/>
    </w:rPr>
  </w:style>
  <w:style w:type="character" w:customStyle="1" w:styleId="apple-converted-space">
    <w:name w:val="apple-converted-space"/>
    <w:basedOn w:val="Policepardfaut"/>
    <w:rsid w:val="006A2F89"/>
  </w:style>
  <w:style w:type="character" w:styleId="Lienhypertexte">
    <w:name w:val="Hyperlink"/>
    <w:basedOn w:val="Policepardfaut"/>
    <w:uiPriority w:val="99"/>
    <w:unhideWhenUsed/>
    <w:rsid w:val="006A2F89"/>
    <w:rPr>
      <w:color w:val="0000FF"/>
      <w:u w:val="single"/>
    </w:rPr>
  </w:style>
  <w:style w:type="paragraph" w:styleId="Textedebulles">
    <w:name w:val="Balloon Text"/>
    <w:basedOn w:val="Normal"/>
    <w:link w:val="TextedebullesCar"/>
    <w:uiPriority w:val="99"/>
    <w:semiHidden/>
    <w:unhideWhenUsed/>
    <w:rsid w:val="006A2F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2F89"/>
    <w:rPr>
      <w:rFonts w:ascii="Tahoma" w:hAnsi="Tahoma" w:cs="Tahoma"/>
      <w:sz w:val="16"/>
      <w:szCs w:val="16"/>
    </w:rPr>
  </w:style>
  <w:style w:type="character" w:customStyle="1" w:styleId="Titre3Car">
    <w:name w:val="Titre 3 Car"/>
    <w:basedOn w:val="Policepardfaut"/>
    <w:link w:val="Titre3"/>
    <w:uiPriority w:val="9"/>
    <w:rsid w:val="00E97C1B"/>
    <w:rPr>
      <w:rFonts w:ascii="Cambria" w:eastAsia="Times New Roman" w:hAnsi="Cambria" w:cs="Times New Roman"/>
      <w:b/>
      <w:bCs/>
      <w:sz w:val="26"/>
      <w:szCs w:val="26"/>
    </w:rPr>
  </w:style>
  <w:style w:type="character" w:customStyle="1" w:styleId="prix">
    <w:name w:val="prix"/>
    <w:basedOn w:val="Policepardfaut"/>
    <w:rsid w:val="00E97C1B"/>
  </w:style>
  <w:style w:type="paragraph" w:customStyle="1" w:styleId="niv1">
    <w:name w:val="niv1"/>
    <w:basedOn w:val="Normal"/>
    <w:rsid w:val="00E97C1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374AA"/>
    <w:pPr>
      <w:ind w:left="720"/>
      <w:contextualSpacing/>
    </w:pPr>
  </w:style>
  <w:style w:type="table" w:styleId="TableauGrille4-Accentuation3">
    <w:name w:val="Grid Table 4 Accent 3"/>
    <w:basedOn w:val="TableauNormal"/>
    <w:uiPriority w:val="49"/>
    <w:rsid w:val="002372F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5Fonc-Accentuation3">
    <w:name w:val="Grid Table 5 Dark Accent 3"/>
    <w:basedOn w:val="TableauNormal"/>
    <w:uiPriority w:val="50"/>
    <w:rsid w:val="002372F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283593">
      <w:bodyDiv w:val="1"/>
      <w:marLeft w:val="0"/>
      <w:marRight w:val="0"/>
      <w:marTop w:val="0"/>
      <w:marBottom w:val="0"/>
      <w:divBdr>
        <w:top w:val="none" w:sz="0" w:space="0" w:color="auto"/>
        <w:left w:val="none" w:sz="0" w:space="0" w:color="auto"/>
        <w:bottom w:val="none" w:sz="0" w:space="0" w:color="auto"/>
        <w:right w:val="none" w:sz="0" w:space="0" w:color="auto"/>
      </w:divBdr>
      <w:divsChild>
        <w:div w:id="296762822">
          <w:marLeft w:val="133"/>
          <w:marRight w:val="133"/>
          <w:marTop w:val="0"/>
          <w:marBottom w:val="0"/>
          <w:divBdr>
            <w:top w:val="none" w:sz="0" w:space="0" w:color="auto"/>
            <w:left w:val="none" w:sz="0" w:space="0" w:color="auto"/>
            <w:bottom w:val="none" w:sz="0" w:space="0" w:color="auto"/>
            <w:right w:val="none" w:sz="0" w:space="0" w:color="auto"/>
          </w:divBdr>
        </w:div>
        <w:div w:id="618804493">
          <w:marLeft w:val="133"/>
          <w:marRight w:val="133"/>
          <w:marTop w:val="0"/>
          <w:marBottom w:val="0"/>
          <w:divBdr>
            <w:top w:val="none" w:sz="0" w:space="0" w:color="auto"/>
            <w:left w:val="none" w:sz="0" w:space="0" w:color="auto"/>
            <w:bottom w:val="none" w:sz="0" w:space="0" w:color="auto"/>
            <w:right w:val="none" w:sz="0" w:space="0" w:color="auto"/>
          </w:divBdr>
          <w:divsChild>
            <w:div w:id="2023774041">
              <w:marLeft w:val="0"/>
              <w:marRight w:val="0"/>
              <w:marTop w:val="0"/>
              <w:marBottom w:val="267"/>
              <w:divBdr>
                <w:top w:val="none" w:sz="0" w:space="0" w:color="auto"/>
                <w:left w:val="none" w:sz="0" w:space="0" w:color="auto"/>
                <w:bottom w:val="none" w:sz="0" w:space="0" w:color="auto"/>
                <w:right w:val="none" w:sz="0" w:space="0" w:color="auto"/>
              </w:divBdr>
              <w:divsChild>
                <w:div w:id="1814713950">
                  <w:marLeft w:val="0"/>
                  <w:marRight w:val="0"/>
                  <w:marTop w:val="0"/>
                  <w:marBottom w:val="0"/>
                  <w:divBdr>
                    <w:top w:val="none" w:sz="0" w:space="0" w:color="auto"/>
                    <w:left w:val="none" w:sz="0" w:space="0" w:color="auto"/>
                    <w:bottom w:val="none" w:sz="0" w:space="0" w:color="auto"/>
                    <w:right w:val="none" w:sz="0" w:space="0" w:color="auto"/>
                  </w:divBdr>
                  <w:divsChild>
                    <w:div w:id="284627735">
                      <w:marLeft w:val="0"/>
                      <w:marRight w:val="0"/>
                      <w:marTop w:val="0"/>
                      <w:marBottom w:val="0"/>
                      <w:divBdr>
                        <w:top w:val="none" w:sz="0" w:space="0" w:color="auto"/>
                        <w:left w:val="none" w:sz="0" w:space="0" w:color="auto"/>
                        <w:bottom w:val="none" w:sz="0" w:space="0" w:color="auto"/>
                        <w:right w:val="none" w:sz="0" w:space="0" w:color="auto"/>
                      </w:divBdr>
                      <w:divsChild>
                        <w:div w:id="276570718">
                          <w:marLeft w:val="0"/>
                          <w:marRight w:val="0"/>
                          <w:marTop w:val="0"/>
                          <w:marBottom w:val="0"/>
                          <w:divBdr>
                            <w:top w:val="none" w:sz="0" w:space="0" w:color="auto"/>
                            <w:left w:val="none" w:sz="0" w:space="0" w:color="auto"/>
                            <w:bottom w:val="none" w:sz="0" w:space="0" w:color="auto"/>
                            <w:right w:val="none" w:sz="0" w:space="0" w:color="auto"/>
                          </w:divBdr>
                          <w:divsChild>
                            <w:div w:id="977227325">
                              <w:marLeft w:val="0"/>
                              <w:marRight w:val="0"/>
                              <w:marTop w:val="0"/>
                              <w:marBottom w:val="0"/>
                              <w:divBdr>
                                <w:top w:val="none" w:sz="0" w:space="0" w:color="auto"/>
                                <w:left w:val="none" w:sz="0" w:space="0" w:color="auto"/>
                                <w:bottom w:val="none" w:sz="0" w:space="0" w:color="auto"/>
                                <w:right w:val="none" w:sz="0" w:space="0" w:color="auto"/>
                              </w:divBdr>
                              <w:divsChild>
                                <w:div w:id="1421104556">
                                  <w:marLeft w:val="0"/>
                                  <w:marRight w:val="0"/>
                                  <w:marTop w:val="0"/>
                                  <w:marBottom w:val="0"/>
                                  <w:divBdr>
                                    <w:top w:val="none" w:sz="0" w:space="0" w:color="auto"/>
                                    <w:left w:val="none" w:sz="0" w:space="0" w:color="auto"/>
                                    <w:bottom w:val="none" w:sz="0" w:space="0" w:color="auto"/>
                                    <w:right w:val="none" w:sz="0" w:space="0" w:color="auto"/>
                                  </w:divBdr>
                                  <w:divsChild>
                                    <w:div w:id="660348145">
                                      <w:marLeft w:val="0"/>
                                      <w:marRight w:val="0"/>
                                      <w:marTop w:val="0"/>
                                      <w:marBottom w:val="0"/>
                                      <w:divBdr>
                                        <w:top w:val="none" w:sz="0" w:space="0" w:color="auto"/>
                                        <w:left w:val="none" w:sz="0" w:space="0" w:color="auto"/>
                                        <w:bottom w:val="none" w:sz="0" w:space="0" w:color="auto"/>
                                        <w:right w:val="none" w:sz="0" w:space="0" w:color="auto"/>
                                      </w:divBdr>
                                      <w:divsChild>
                                        <w:div w:id="27220202">
                                          <w:marLeft w:val="0"/>
                                          <w:marRight w:val="0"/>
                                          <w:marTop w:val="0"/>
                                          <w:marBottom w:val="0"/>
                                          <w:divBdr>
                                            <w:top w:val="none" w:sz="0" w:space="0" w:color="auto"/>
                                            <w:left w:val="none" w:sz="0" w:space="0" w:color="auto"/>
                                            <w:bottom w:val="none" w:sz="0" w:space="0" w:color="auto"/>
                                            <w:right w:val="none" w:sz="0" w:space="0" w:color="auto"/>
                                          </w:divBdr>
                                          <w:divsChild>
                                            <w:div w:id="931935389">
                                              <w:marLeft w:val="0"/>
                                              <w:marRight w:val="0"/>
                                              <w:marTop w:val="0"/>
                                              <w:marBottom w:val="0"/>
                                              <w:divBdr>
                                                <w:top w:val="none" w:sz="0" w:space="0" w:color="auto"/>
                                                <w:left w:val="none" w:sz="0" w:space="0" w:color="auto"/>
                                                <w:bottom w:val="none" w:sz="0" w:space="0" w:color="auto"/>
                                                <w:right w:val="none" w:sz="0" w:space="0" w:color="auto"/>
                                              </w:divBdr>
                                              <w:divsChild>
                                                <w:div w:id="1770586724">
                                                  <w:marLeft w:val="0"/>
                                                  <w:marRight w:val="0"/>
                                                  <w:marTop w:val="133"/>
                                                  <w:marBottom w:val="3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7@clevacances.com" TargetMode="External"/><Relationship Id="rId3" Type="http://schemas.openxmlformats.org/officeDocument/2006/relationships/settings" Target="settings.xml"/><Relationship Id="rId7" Type="http://schemas.openxmlformats.org/officeDocument/2006/relationships/hyperlink" Target="mailto:infos@gites-de-france-hautevienn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eguy@communaute-saint-yrieix.fr"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minguet@tourisme-saint-yrieix.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1542</Words>
  <Characters>8487</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2016-06-10T07:37:00Z</cp:lastPrinted>
  <dcterms:created xsi:type="dcterms:W3CDTF">2018-05-22T15:14:00Z</dcterms:created>
  <dcterms:modified xsi:type="dcterms:W3CDTF">2018-05-22T15:14:00Z</dcterms:modified>
</cp:coreProperties>
</file>